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5DC" w:rsidRPr="004551EC" w:rsidRDefault="00F475DC" w:rsidP="00F475DC">
      <w:pPr>
        <w:pStyle w:val="ae"/>
      </w:pPr>
      <w:r w:rsidRPr="004551EC">
        <w:t>Меҳнат ва иш ҳақини ҳисобга олиш.</w:t>
      </w:r>
    </w:p>
    <w:p w:rsidR="00F475DC" w:rsidRPr="004551EC" w:rsidRDefault="00F475DC" w:rsidP="00F475DC">
      <w:pPr>
        <w:pStyle w:val="a5"/>
        <w:spacing w:line="360" w:lineRule="auto"/>
        <w:jc w:val="center"/>
        <w:rPr>
          <w:rFonts w:ascii="Times New Roman" w:eastAsia="MS Mincho" w:hAnsi="Times New Roman" w:cs="Times New Roman"/>
          <w:b/>
          <w:bCs/>
          <w:sz w:val="24"/>
          <w:szCs w:val="24"/>
          <w:lang w:val="uk-UA"/>
        </w:rPr>
      </w:pPr>
      <w:r w:rsidRPr="004551EC">
        <w:rPr>
          <w:rFonts w:ascii="Times New Roman" w:eastAsia="MS Mincho" w:hAnsi="Times New Roman" w:cs="Times New Roman"/>
          <w:b/>
          <w:bCs/>
          <w:sz w:val="24"/>
          <w:szCs w:val="24"/>
          <w:lang w:val="uk-UA"/>
        </w:rPr>
        <w:t>Режа:</w:t>
      </w:r>
    </w:p>
    <w:p w:rsidR="00F475DC" w:rsidRPr="004551EC" w:rsidRDefault="00F475DC" w:rsidP="00F475DC">
      <w:pPr>
        <w:pStyle w:val="a5"/>
        <w:spacing w:line="360" w:lineRule="auto"/>
        <w:jc w:val="both"/>
        <w:rPr>
          <w:rFonts w:ascii="Times New Roman" w:eastAsia="MS Mincho" w:hAnsi="Times New Roman" w:cs="Times New Roman"/>
          <w:b/>
          <w:bCs/>
          <w:sz w:val="24"/>
          <w:szCs w:val="24"/>
          <w:lang w:val="uk-UA"/>
        </w:rPr>
      </w:pPr>
      <w:r w:rsidRPr="004551EC">
        <w:rPr>
          <w:rFonts w:ascii="Times New Roman" w:eastAsia="MS Mincho" w:hAnsi="Times New Roman" w:cs="Times New Roman"/>
          <w:b/>
          <w:bCs/>
          <w:sz w:val="24"/>
          <w:szCs w:val="24"/>
          <w:lang w:val="uk-UA"/>
        </w:rPr>
        <w:t>8.1. Ме</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lang w:val="uk-UA"/>
        </w:rPr>
        <w:t xml:space="preserve">нат ва иш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lang w:val="uk-UA"/>
        </w:rPr>
        <w:t>а</w:t>
      </w:r>
      <w:r w:rsidRPr="004551EC">
        <w:rPr>
          <w:rFonts w:ascii="Times New Roman" w:eastAsia="MS Mincho" w:hAnsi="Times New Roman" w:cs="Times New Roman"/>
          <w:b/>
          <w:bCs/>
          <w:sz w:val="24"/>
          <w:szCs w:val="24"/>
          <w:lang w:val="uz-Cyrl-UZ"/>
        </w:rPr>
        <w:t>қ</w:t>
      </w:r>
      <w:r w:rsidRPr="004551EC">
        <w:rPr>
          <w:rFonts w:ascii="Times New Roman" w:eastAsia="MS Mincho" w:hAnsi="Times New Roman" w:cs="Times New Roman"/>
          <w:b/>
          <w:bCs/>
          <w:sz w:val="24"/>
          <w:szCs w:val="24"/>
          <w:lang w:val="uk-UA"/>
        </w:rPr>
        <w:t xml:space="preserve">ини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lang w:val="uk-UA"/>
        </w:rPr>
        <w:t>исобга олишнинг асосий вазифалари.</w:t>
      </w:r>
    </w:p>
    <w:p w:rsidR="00F475DC" w:rsidRPr="004551EC" w:rsidRDefault="00F475DC" w:rsidP="00F475DC">
      <w:pPr>
        <w:pStyle w:val="a5"/>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lang w:val="uz-Cyrl-UZ"/>
        </w:rPr>
        <w:t>8</w:t>
      </w:r>
      <w:r w:rsidRPr="004551EC">
        <w:rPr>
          <w:rFonts w:ascii="Times New Roman" w:eastAsia="MS Mincho" w:hAnsi="Times New Roman" w:cs="Times New Roman"/>
          <w:b/>
          <w:bCs/>
          <w:sz w:val="24"/>
          <w:szCs w:val="24"/>
          <w:lang w:val="uk-UA"/>
        </w:rPr>
        <w:t xml:space="preserve">.2. Иш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lang w:val="uk-UA"/>
        </w:rPr>
        <w:t>а</w:t>
      </w:r>
      <w:r w:rsidRPr="004551EC">
        <w:rPr>
          <w:rFonts w:ascii="Times New Roman" w:eastAsia="MS Mincho" w:hAnsi="Times New Roman" w:cs="Times New Roman"/>
          <w:b/>
          <w:bCs/>
          <w:sz w:val="24"/>
          <w:szCs w:val="24"/>
          <w:lang w:val="uz-Cyrl-UZ"/>
        </w:rPr>
        <w:t>қ</w:t>
      </w:r>
      <w:r w:rsidRPr="004551EC">
        <w:rPr>
          <w:rFonts w:ascii="Times New Roman" w:eastAsia="MS Mincho" w:hAnsi="Times New Roman" w:cs="Times New Roman"/>
          <w:b/>
          <w:bCs/>
          <w:sz w:val="24"/>
          <w:szCs w:val="24"/>
          <w:lang w:val="uk-UA"/>
        </w:rPr>
        <w:t xml:space="preserve">и </w:t>
      </w:r>
      <w:r w:rsidRPr="004551EC">
        <w:rPr>
          <w:rFonts w:ascii="Times New Roman" w:eastAsia="MS Mincho" w:hAnsi="Times New Roman" w:cs="Times New Roman"/>
          <w:b/>
          <w:bCs/>
          <w:sz w:val="24"/>
          <w:szCs w:val="24"/>
        </w:rPr>
        <w:t xml:space="preserve">шакллари ва системалари, иш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rPr>
        <w:t>а</w:t>
      </w:r>
      <w:r w:rsidRPr="004551EC">
        <w:rPr>
          <w:rFonts w:ascii="Times New Roman" w:eastAsia="MS Mincho" w:hAnsi="Times New Roman" w:cs="Times New Roman"/>
          <w:b/>
          <w:bCs/>
          <w:sz w:val="24"/>
          <w:szCs w:val="24"/>
          <w:lang w:val="uz-Cyrl-UZ"/>
        </w:rPr>
        <w:t>қ</w:t>
      </w:r>
      <w:r w:rsidRPr="004551EC">
        <w:rPr>
          <w:rFonts w:ascii="Times New Roman" w:eastAsia="MS Mincho" w:hAnsi="Times New Roman" w:cs="Times New Roman"/>
          <w:b/>
          <w:bCs/>
          <w:sz w:val="24"/>
          <w:szCs w:val="24"/>
        </w:rPr>
        <w:t>и фонди ва унинг таркиби.</w:t>
      </w:r>
    </w:p>
    <w:p w:rsidR="00F475DC" w:rsidRPr="004551EC" w:rsidRDefault="00F475DC" w:rsidP="00F475DC">
      <w:pPr>
        <w:pStyle w:val="a5"/>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lang w:val="uz-Cyrl-UZ"/>
        </w:rPr>
        <w:t>8</w:t>
      </w:r>
      <w:r w:rsidRPr="004551EC">
        <w:rPr>
          <w:rFonts w:ascii="Times New Roman" w:eastAsia="MS Mincho" w:hAnsi="Times New Roman" w:cs="Times New Roman"/>
          <w:b/>
          <w:bCs/>
          <w:sz w:val="24"/>
          <w:szCs w:val="24"/>
        </w:rPr>
        <w:t xml:space="preserve">.3. </w:t>
      </w:r>
      <w:r w:rsidRPr="004551EC">
        <w:rPr>
          <w:rFonts w:ascii="Times New Roman" w:eastAsia="MS Mincho" w:hAnsi="Times New Roman" w:cs="Times New Roman"/>
          <w:b/>
          <w:bCs/>
          <w:sz w:val="24"/>
          <w:szCs w:val="24"/>
          <w:lang w:val="uk-UA"/>
        </w:rPr>
        <w:t>Тайёрланган маҳсулот учун ҳсобланган иш ҳкқи ҳжжатлаштириш ва ҳисобга   олиш.</w:t>
      </w:r>
    </w:p>
    <w:p w:rsidR="00F475DC" w:rsidRPr="004551EC" w:rsidRDefault="00F475DC" w:rsidP="00F475DC">
      <w:pPr>
        <w:pStyle w:val="2"/>
        <w:spacing w:line="360" w:lineRule="auto"/>
        <w:rPr>
          <w:lang w:val="ru-RU"/>
        </w:rPr>
      </w:pPr>
      <w:r w:rsidRPr="004551EC">
        <w:rPr>
          <w:rFonts w:eastAsia="MS Mincho"/>
          <w:b/>
          <w:bCs/>
          <w:lang w:val="uz-Cyrl-UZ"/>
        </w:rPr>
        <w:t>8</w:t>
      </w:r>
      <w:r w:rsidRPr="004551EC">
        <w:rPr>
          <w:rFonts w:eastAsia="MS Mincho"/>
          <w:b/>
          <w:bCs/>
        </w:rPr>
        <w:t xml:space="preserve">.4. </w:t>
      </w:r>
      <w:proofErr w:type="gramStart"/>
      <w:r w:rsidRPr="004551EC">
        <w:rPr>
          <w:rFonts w:eastAsia="MS Mincho"/>
          <w:b/>
          <w:bCs/>
          <w:lang w:val="ru-RU"/>
        </w:rPr>
        <w:t>Иш</w:t>
      </w:r>
      <w:proofErr w:type="gramEnd"/>
      <w:r w:rsidRPr="004551EC">
        <w:rPr>
          <w:rFonts w:eastAsia="MS Mincho"/>
          <w:b/>
          <w:bCs/>
          <w:lang w:val="ru-RU"/>
        </w:rPr>
        <w:t xml:space="preserve"> ҳақ</w:t>
      </w:r>
      <w:r w:rsidRPr="004551EC">
        <w:rPr>
          <w:rFonts w:eastAsia="MS Mincho"/>
          <w:b/>
          <w:bCs/>
          <w:lang w:val="uz-Cyrl-UZ"/>
        </w:rPr>
        <w:t>ид</w:t>
      </w:r>
      <w:r w:rsidRPr="004551EC">
        <w:rPr>
          <w:rFonts w:eastAsia="MS Mincho"/>
          <w:b/>
          <w:bCs/>
          <w:lang w:val="ru-RU"/>
        </w:rPr>
        <w:t>ан ушланмалар ва чегирмалар.</w:t>
      </w:r>
      <w:bookmarkStart w:id="0" w:name="_GoBack"/>
      <w:bookmarkEnd w:id="0"/>
    </w:p>
    <w:p w:rsidR="00F475DC" w:rsidRPr="004551EC" w:rsidRDefault="00F475DC" w:rsidP="00F475DC">
      <w:pPr>
        <w:spacing w:line="360" w:lineRule="auto"/>
        <w:ind w:left="-360"/>
        <w:jc w:val="both"/>
        <w:rPr>
          <w:b/>
          <w:bCs/>
          <w:lang w:val="uk-UA"/>
        </w:rPr>
      </w:pPr>
      <w:r w:rsidRPr="004551EC">
        <w:rPr>
          <w:b/>
          <w:bCs/>
        </w:rPr>
        <w:t xml:space="preserve"> </w:t>
      </w:r>
      <w:r w:rsidRPr="004551EC">
        <w:rPr>
          <w:b/>
          <w:bCs/>
          <w:lang w:val="uz-Cyrl-UZ"/>
        </w:rPr>
        <w:tab/>
        <w:t>8</w:t>
      </w:r>
      <w:r w:rsidRPr="004551EC">
        <w:rPr>
          <w:b/>
          <w:bCs/>
          <w:lang w:val="uk-UA"/>
        </w:rPr>
        <w:t>.5. Ишчи ва хизматчиларга ҳақ тўлашнинг тартиби.</w:t>
      </w:r>
    </w:p>
    <w:p w:rsidR="00F475DC" w:rsidRPr="004551EC" w:rsidRDefault="00F475DC" w:rsidP="00F475DC">
      <w:pPr>
        <w:pStyle w:val="a5"/>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p>
    <w:p w:rsidR="00F475DC" w:rsidRPr="004551EC" w:rsidRDefault="00F475DC" w:rsidP="00F475DC">
      <w:pPr>
        <w:pStyle w:val="a5"/>
        <w:numPr>
          <w:ilvl w:val="0"/>
          <w:numId w:val="37"/>
        </w:numPr>
        <w:spacing w:line="360" w:lineRule="auto"/>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Бухгалтерский учет: Управленческий аспект. Ч.Т. Хорнгрен., Дж. Фостер  “Финанс</w:t>
      </w:r>
      <w:r w:rsidRPr="004551EC">
        <w:rPr>
          <w:rFonts w:ascii="Times New Roman" w:eastAsia="MS Mincho" w:hAnsi="Times New Roman" w:cs="Times New Roman"/>
          <w:bCs/>
          <w:iCs/>
          <w:sz w:val="24"/>
          <w:szCs w:val="24"/>
        </w:rPr>
        <w:t>ы и статистика</w:t>
      </w:r>
      <w:r w:rsidRPr="004551EC">
        <w:rPr>
          <w:rFonts w:ascii="Times New Roman" w:eastAsia="MS Mincho" w:hAnsi="Times New Roman" w:cs="Times New Roman"/>
          <w:bCs/>
          <w:iCs/>
          <w:sz w:val="24"/>
          <w:szCs w:val="24"/>
          <w:lang w:val="uz-Cyrl-UZ"/>
        </w:rPr>
        <w:t>” Москва 2000.</w:t>
      </w:r>
    </w:p>
    <w:p w:rsidR="00F475DC" w:rsidRPr="004551EC" w:rsidRDefault="00F475DC" w:rsidP="00F475DC">
      <w:pPr>
        <w:pStyle w:val="a5"/>
        <w:numPr>
          <w:ilvl w:val="0"/>
          <w:numId w:val="37"/>
        </w:numPr>
        <w:spacing w:line="360" w:lineRule="auto"/>
        <w:ind w:left="1452" w:hanging="913"/>
        <w:jc w:val="both"/>
        <w:rPr>
          <w:rFonts w:ascii="Times New Roman" w:eastAsia="MS Mincho" w:hAnsi="Times New Roman" w:cs="Times New Roman"/>
          <w:bCs/>
          <w:iCs/>
          <w:sz w:val="24"/>
          <w:szCs w:val="24"/>
          <w:lang w:val="uz-Cyrl-UZ"/>
        </w:rPr>
      </w:pPr>
      <w:r w:rsidRPr="004551EC">
        <w:rPr>
          <w:rFonts w:ascii="Times New Roman" w:eastAsia="MS Mincho" w:hAnsi="Times New Roman" w:cs="Times New Roman"/>
          <w:bCs/>
          <w:iCs/>
          <w:sz w:val="24"/>
          <w:szCs w:val="24"/>
          <w:lang w:val="uz-Cyrl-UZ"/>
        </w:rPr>
        <w:t>Управленческий учет В.Э. Керимов. Москва. 2001.</w:t>
      </w:r>
    </w:p>
    <w:p w:rsidR="00F475DC" w:rsidRPr="004551EC" w:rsidRDefault="00F475DC" w:rsidP="00F475DC">
      <w:pPr>
        <w:pStyle w:val="a5"/>
        <w:numPr>
          <w:ilvl w:val="0"/>
          <w:numId w:val="37"/>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 xml:space="preserve">М.Умарова «Бухгалтерия </w:t>
      </w:r>
      <w:r w:rsidRPr="004551EC">
        <w:rPr>
          <w:rFonts w:ascii="Times New Roman" w:hAnsi="Times New Roman" w:cs="Times New Roman"/>
          <w:bCs/>
          <w:iCs/>
          <w:sz w:val="24"/>
          <w:szCs w:val="24"/>
          <w:lang w:val="uz-Cyrl-UZ"/>
        </w:rPr>
        <w:t>ҳ</w:t>
      </w:r>
      <w:r w:rsidRPr="004551EC">
        <w:rPr>
          <w:rFonts w:ascii="Times New Roman" w:hAnsi="Times New Roman" w:cs="Times New Roman"/>
          <w:bCs/>
          <w:iCs/>
          <w:sz w:val="24"/>
          <w:szCs w:val="24"/>
        </w:rPr>
        <w:t xml:space="preserve">исоби» Тошкент, </w:t>
      </w:r>
      <w:r w:rsidRPr="004551EC">
        <w:rPr>
          <w:rFonts w:ascii="Times New Roman" w:hAnsi="Times New Roman" w:cs="Times New Roman"/>
          <w:bCs/>
          <w:iCs/>
          <w:sz w:val="24"/>
          <w:szCs w:val="24"/>
          <w:lang w:val="uz-Cyrl-UZ"/>
        </w:rPr>
        <w:t>Ў</w:t>
      </w:r>
      <w:r w:rsidRPr="004551EC">
        <w:rPr>
          <w:rFonts w:ascii="Times New Roman" w:hAnsi="Times New Roman" w:cs="Times New Roman"/>
          <w:bCs/>
          <w:iCs/>
          <w:sz w:val="24"/>
          <w:szCs w:val="24"/>
        </w:rPr>
        <w:t>збекистон. 1999 йил.</w:t>
      </w:r>
    </w:p>
    <w:p w:rsidR="00F475DC" w:rsidRPr="004551EC" w:rsidRDefault="00F475DC" w:rsidP="00F475DC">
      <w:pPr>
        <w:pStyle w:val="a5"/>
        <w:numPr>
          <w:ilvl w:val="0"/>
          <w:numId w:val="37"/>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Кодирхонов «Саноат корхоналарида бухгалтерия хисоби» Тошкент, Узбекистон. 1992 йил.</w:t>
      </w:r>
    </w:p>
    <w:p w:rsidR="00F475DC" w:rsidRPr="004551EC" w:rsidRDefault="00F475DC" w:rsidP="00F475DC">
      <w:pPr>
        <w:pStyle w:val="a5"/>
        <w:numPr>
          <w:ilvl w:val="0"/>
          <w:numId w:val="37"/>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rPr>
        <w:t>П.И.Камышанов «Практическое пособие по бухгалтерскому учету» Москва</w:t>
      </w:r>
      <w:proofErr w:type="gramStart"/>
      <w:r w:rsidRPr="004551EC">
        <w:rPr>
          <w:rFonts w:ascii="Times New Roman" w:hAnsi="Times New Roman" w:cs="Times New Roman"/>
          <w:bCs/>
          <w:iCs/>
          <w:sz w:val="24"/>
          <w:szCs w:val="24"/>
        </w:rPr>
        <w:t xml:space="preserve"> .</w:t>
      </w:r>
      <w:proofErr w:type="gramEnd"/>
      <w:r w:rsidRPr="004551EC">
        <w:rPr>
          <w:rFonts w:ascii="Times New Roman" w:hAnsi="Times New Roman" w:cs="Times New Roman"/>
          <w:bCs/>
          <w:iCs/>
          <w:sz w:val="24"/>
          <w:szCs w:val="24"/>
        </w:rPr>
        <w:t xml:space="preserve"> Экономика. 1996 г.</w:t>
      </w:r>
    </w:p>
    <w:p w:rsidR="00F475DC" w:rsidRPr="004551EC" w:rsidRDefault="00F475DC" w:rsidP="00F475DC">
      <w:pPr>
        <w:pStyle w:val="a5"/>
        <w:numPr>
          <w:ilvl w:val="0"/>
          <w:numId w:val="37"/>
        </w:numPr>
        <w:spacing w:line="360" w:lineRule="auto"/>
        <w:ind w:left="1452" w:hanging="913"/>
        <w:jc w:val="both"/>
        <w:rPr>
          <w:rFonts w:ascii="Times New Roman" w:hAnsi="Times New Roman" w:cs="Times New Roman"/>
          <w:bCs/>
          <w:iCs/>
          <w:sz w:val="24"/>
          <w:szCs w:val="24"/>
        </w:rPr>
      </w:pPr>
      <w:r w:rsidRPr="004551EC">
        <w:rPr>
          <w:rFonts w:ascii="Times New Roman" w:hAnsi="Times New Roman" w:cs="Times New Roman"/>
          <w:bCs/>
          <w:iCs/>
          <w:sz w:val="24"/>
          <w:szCs w:val="24"/>
          <w:lang w:val="uz-Cyrl-UZ"/>
        </w:rPr>
        <w:t xml:space="preserve"> </w:t>
      </w:r>
      <w:r w:rsidRPr="004551EC">
        <w:rPr>
          <w:rFonts w:ascii="Times New Roman" w:hAnsi="Times New Roman" w:cs="Times New Roman"/>
          <w:bCs/>
          <w:iCs/>
          <w:sz w:val="24"/>
          <w:szCs w:val="24"/>
        </w:rPr>
        <w:t>Р.Антони «Основы буухгалтерского учета» Перевод с анг. языка, Москва, СП «Триада НТТ» 1992 г.</w:t>
      </w:r>
    </w:p>
    <w:p w:rsidR="00F475DC" w:rsidRPr="004551EC" w:rsidRDefault="00F475DC" w:rsidP="00F475DC">
      <w:pPr>
        <w:pStyle w:val="a5"/>
        <w:spacing w:line="360" w:lineRule="auto"/>
        <w:jc w:val="both"/>
        <w:rPr>
          <w:rFonts w:ascii="Times New Roman" w:eastAsia="MS Mincho" w:hAnsi="Times New Roman" w:cs="Times New Roman"/>
          <w:sz w:val="24"/>
          <w:szCs w:val="24"/>
        </w:rPr>
      </w:pP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lang w:val="uk-UA"/>
        </w:rPr>
      </w:pPr>
      <w:r w:rsidRPr="004551EC">
        <w:rPr>
          <w:rFonts w:ascii="Times New Roman" w:eastAsia="MS Mincho" w:hAnsi="Times New Roman" w:cs="Times New Roman"/>
          <w:b/>
          <w:bCs/>
          <w:sz w:val="24"/>
          <w:szCs w:val="24"/>
          <w:lang w:val="uk-UA"/>
        </w:rPr>
        <w:t>8.1.</w:t>
      </w:r>
      <w:r w:rsidRPr="004551EC">
        <w:rPr>
          <w:rFonts w:ascii="Times New Roman" w:eastAsia="MS Mincho" w:hAnsi="Times New Roman" w:cs="Times New Roman"/>
          <w:sz w:val="24"/>
          <w:szCs w:val="24"/>
          <w:lang w:val="uk-UA"/>
        </w:rPr>
        <w:t xml:space="preserve"> Хўжалик юритишнинг ҳозирги шароитида ишлаб чиқариш корхоналарнинг бош вазифаси кишиларнинг фаровонлигини янада юксалтириш, ижтимоий ишлаб чиқаришни оғишмай устириб бориш, қишлоқ хўжалигини жадал ривожлантириш йўли билан меҳант унумдорлигини ошириш, миллий даромадни ўстиришдир.</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lang w:val="uk-UA"/>
        </w:rPr>
      </w:pPr>
      <w:r w:rsidRPr="004551EC">
        <w:rPr>
          <w:rFonts w:ascii="Times New Roman" w:eastAsia="MS Mincho" w:hAnsi="Times New Roman" w:cs="Times New Roman"/>
          <w:sz w:val="24"/>
          <w:szCs w:val="24"/>
          <w:lang w:val="uk-UA"/>
        </w:rPr>
        <w:t xml:space="preserve">Меҳнат ва иш ҳақи ҳисоби - ҳисоб ишларининг аниқ ва оператив маълумотлар талаб қилувчи энг муҳим ва қийин сохаларидан биридир. Унда ходимлар сонининг ўзгариши, иш вақтининг сафланиши, иш ҳақи фонди, тўлов турлари ва ходимлар категорияси бўйича ҳамда иш ҳақи фондидан ташқари амалга ошириладиган бошқа тўловлар, корхонанинг ҳар бир ходими билан ҳисоб-китоблар акс эттирилади. Бу маълумотлар асосида меҳнат унумдорлиги ва меҳнат ресурсларидан фойдаланиш, ходимлар сони, иш ҳақи фондининг </w:t>
      </w:r>
      <w:r w:rsidRPr="004551EC">
        <w:rPr>
          <w:rFonts w:ascii="Times New Roman" w:eastAsia="MS Mincho" w:hAnsi="Times New Roman" w:cs="Times New Roman"/>
          <w:sz w:val="24"/>
          <w:szCs w:val="24"/>
          <w:lang w:val="uk-UA"/>
        </w:rPr>
        <w:lastRenderedPageBreak/>
        <w:t>сарфланиши ва бошқалар бўйича режа топшириқларининг бажарилиши устидан назорат ана шу маълумотлар асосида амалга оширилади.</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lang w:val="uk-UA"/>
        </w:rPr>
      </w:pPr>
      <w:r w:rsidRPr="004551EC">
        <w:rPr>
          <w:rFonts w:ascii="Times New Roman" w:eastAsia="MS Mincho" w:hAnsi="Times New Roman" w:cs="Times New Roman"/>
          <w:sz w:val="24"/>
          <w:szCs w:val="24"/>
          <w:lang w:val="uk-UA"/>
        </w:rPr>
        <w:t>Меҳнат ва иш ҳақи ҳисобини тўғри йўлга қўйиш меҳнатга тўғри муносабат р</w:t>
      </w:r>
      <w:r w:rsidRPr="004551EC">
        <w:rPr>
          <w:rFonts w:ascii="Times New Roman" w:eastAsia="MS Mincho" w:hAnsi="Times New Roman" w:cs="Times New Roman"/>
          <w:sz w:val="24"/>
          <w:szCs w:val="24"/>
          <w:lang w:val="uz-Cyrl-UZ"/>
        </w:rPr>
        <w:t>уҳ</w:t>
      </w:r>
      <w:r w:rsidRPr="004551EC">
        <w:rPr>
          <w:rFonts w:ascii="Times New Roman" w:eastAsia="MS Mincho" w:hAnsi="Times New Roman" w:cs="Times New Roman"/>
          <w:sz w:val="24"/>
          <w:szCs w:val="24"/>
          <w:lang w:val="uk-UA"/>
        </w:rPr>
        <w:t>ида тарбиялашнинг муҳим омилларидан биридир.</w:t>
      </w:r>
    </w:p>
    <w:p w:rsidR="00F475DC" w:rsidRPr="004551EC" w:rsidRDefault="00F475DC" w:rsidP="00F475DC">
      <w:pPr>
        <w:pStyle w:val="a5"/>
        <w:numPr>
          <w:ilvl w:val="0"/>
          <w:numId w:val="21"/>
        </w:numPr>
        <w:spacing w:line="360" w:lineRule="auto"/>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rPr>
        <w:t>Иш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тининг </w:t>
      </w:r>
      <w:proofErr w:type="gramStart"/>
      <w:r w:rsidRPr="004551EC">
        <w:rPr>
          <w:rFonts w:ascii="Times New Roman" w:eastAsia="MS Mincho" w:hAnsi="Times New Roman" w:cs="Times New Roman"/>
          <w:sz w:val="24"/>
          <w:szCs w:val="24"/>
        </w:rPr>
        <w:t>т</w:t>
      </w:r>
      <w:r w:rsidRPr="004551EC">
        <w:rPr>
          <w:rFonts w:ascii="Times New Roman" w:eastAsia="MS Mincho" w:hAnsi="Times New Roman" w:cs="Times New Roman"/>
          <w:sz w:val="24"/>
          <w:szCs w:val="24"/>
          <w:lang w:val="uz-Cyrl-UZ"/>
        </w:rPr>
        <w:t>ўғ</w:t>
      </w:r>
      <w:r w:rsidRPr="004551EC">
        <w:rPr>
          <w:rFonts w:ascii="Times New Roman" w:eastAsia="MS Mincho" w:hAnsi="Times New Roman" w:cs="Times New Roman"/>
          <w:sz w:val="24"/>
          <w:szCs w:val="24"/>
        </w:rPr>
        <w:t>ри</w:t>
      </w:r>
      <w:proofErr w:type="gramEnd"/>
      <w:r w:rsidRPr="004551EC">
        <w:rPr>
          <w:rFonts w:ascii="Times New Roman" w:eastAsia="MS Mincho" w:hAnsi="Times New Roman" w:cs="Times New Roman"/>
          <w:sz w:val="24"/>
          <w:szCs w:val="24"/>
        </w:rPr>
        <w:t xml:space="preserve"> сарфланиши устидан назорат олиб бориш.</w:t>
      </w:r>
    </w:p>
    <w:p w:rsidR="00F475DC" w:rsidRPr="004551EC" w:rsidRDefault="00F475DC" w:rsidP="00F475DC">
      <w:pPr>
        <w:pStyle w:val="a5"/>
        <w:numPr>
          <w:ilvl w:val="0"/>
          <w:numId w:val="21"/>
        </w:numPr>
        <w:spacing w:line="360" w:lineRule="auto"/>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Сарфланган меҳнат ёки ишлаб чиқарилган маҳсулотни тегишли ҳужжатларда ўз вақтида ва тўғри акс эттириш.</w:t>
      </w:r>
    </w:p>
    <w:p w:rsidR="00F475DC" w:rsidRPr="004551EC" w:rsidRDefault="00F475DC" w:rsidP="00F475DC">
      <w:pPr>
        <w:pStyle w:val="a5"/>
        <w:numPr>
          <w:ilvl w:val="0"/>
          <w:numId w:val="21"/>
        </w:numPr>
        <w:spacing w:line="360" w:lineRule="auto"/>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Ҳисобланган иш ҳақини калькуляция объектлари ўртасида тўғри тақсимлаш.</w:t>
      </w:r>
    </w:p>
    <w:p w:rsidR="00F475DC" w:rsidRPr="004551EC" w:rsidRDefault="00F475DC" w:rsidP="00F475DC">
      <w:pPr>
        <w:pStyle w:val="a5"/>
        <w:numPr>
          <w:ilvl w:val="0"/>
          <w:numId w:val="21"/>
        </w:numPr>
        <w:spacing w:line="360" w:lineRule="auto"/>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Иш ҳақи ва меҳнатга ҳақ тўлашнинг илғор усулларини амалда қўллаш.</w:t>
      </w:r>
    </w:p>
    <w:p w:rsidR="00F475DC" w:rsidRPr="004551EC" w:rsidRDefault="00F475DC" w:rsidP="00F475DC">
      <w:pPr>
        <w:pStyle w:val="a5"/>
        <w:numPr>
          <w:ilvl w:val="0"/>
          <w:numId w:val="21"/>
        </w:numPr>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Иш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и фондининг </w:t>
      </w:r>
      <w:proofErr w:type="gramStart"/>
      <w:r w:rsidRPr="004551EC">
        <w:rPr>
          <w:rFonts w:ascii="Times New Roman" w:eastAsia="MS Mincho" w:hAnsi="Times New Roman" w:cs="Times New Roman"/>
          <w:sz w:val="24"/>
          <w:szCs w:val="24"/>
        </w:rPr>
        <w:t>т</w:t>
      </w:r>
      <w:r w:rsidRPr="004551EC">
        <w:rPr>
          <w:rFonts w:ascii="Times New Roman" w:eastAsia="MS Mincho" w:hAnsi="Times New Roman" w:cs="Times New Roman"/>
          <w:sz w:val="24"/>
          <w:szCs w:val="24"/>
          <w:lang w:val="uz-Cyrl-UZ"/>
        </w:rPr>
        <w:t>ўғ</w:t>
      </w:r>
      <w:r w:rsidRPr="004551EC">
        <w:rPr>
          <w:rFonts w:ascii="Times New Roman" w:eastAsia="MS Mincho" w:hAnsi="Times New Roman" w:cs="Times New Roman"/>
          <w:sz w:val="24"/>
          <w:szCs w:val="24"/>
        </w:rPr>
        <w:t>ри</w:t>
      </w:r>
      <w:proofErr w:type="gramEnd"/>
      <w:r w:rsidRPr="004551EC">
        <w:rPr>
          <w:rFonts w:ascii="Times New Roman" w:eastAsia="MS Mincho" w:hAnsi="Times New Roman" w:cs="Times New Roman"/>
          <w:sz w:val="24"/>
          <w:szCs w:val="24"/>
        </w:rPr>
        <w:t xml:space="preserve"> сарфланиши устидан назорат олиб бориш.</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Хал</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жалигининг </w:t>
      </w:r>
      <w:proofErr w:type="gramStart"/>
      <w:r w:rsidRPr="004551EC">
        <w:rPr>
          <w:rFonts w:ascii="Times New Roman" w:eastAsia="MS Mincho" w:hAnsi="Times New Roman" w:cs="Times New Roman"/>
          <w:sz w:val="24"/>
          <w:szCs w:val="24"/>
        </w:rPr>
        <w:t>бош</w:t>
      </w:r>
      <w:proofErr w:type="gramEnd"/>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 тармо</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ларидаги каби саноатда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ходимлар сони корхонанинг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ариш дастури асосида ани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ланади. Ходимлар корхона ми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ёсида улардан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аерда фойдаланишига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араб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краб икки гуруҳга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линадилар: саноат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ариши, саноатга таалу</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ли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лмаган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ариш ва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жаликлардаги ходимлар.</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Биринчи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га оид ходимларга ишчилар, асосий ва ёрдамчи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аришдаги </w:t>
      </w:r>
      <w:proofErr w:type="gramStart"/>
      <w:r w:rsidRPr="004551EC">
        <w:rPr>
          <w:rFonts w:ascii="Times New Roman" w:eastAsia="MS Mincho" w:hAnsi="Times New Roman" w:cs="Times New Roman"/>
          <w:sz w:val="24"/>
          <w:szCs w:val="24"/>
        </w:rPr>
        <w:t>бош</w:t>
      </w:r>
      <w:proofErr w:type="gramEnd"/>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 ходимлар, омбор ва завод бош</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армасидаги мавжуд ускуналарни катта тузатишда банд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лган ходимлар киради.</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Иккинчи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да оид ходимларга уй-жой-коммунал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жалиги, маданий-маиший ва тиббиёт муассасаларининг ходимлари, болалар муассасалари,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кув юртлари, бино ва иншоотларни катта тузатишда </w:t>
      </w:r>
      <w:proofErr w:type="gramStart"/>
      <w:r w:rsidRPr="004551EC">
        <w:rPr>
          <w:rFonts w:ascii="Times New Roman" w:eastAsia="MS Mincho" w:hAnsi="Times New Roman" w:cs="Times New Roman"/>
          <w:sz w:val="24"/>
          <w:szCs w:val="24"/>
        </w:rPr>
        <w:t>банд б</w:t>
      </w:r>
      <w:proofErr w:type="gramEnd"/>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лган ходимлар киради.</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Саноат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ариши ходимлари бажарадиган ишларига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араб 2 та категорияга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линадилар:</w:t>
      </w:r>
    </w:p>
    <w:p w:rsidR="00F475DC" w:rsidRPr="004551EC" w:rsidRDefault="00F475DC" w:rsidP="00F475DC">
      <w:pPr>
        <w:pStyle w:val="a5"/>
        <w:numPr>
          <w:ilvl w:val="0"/>
          <w:numId w:val="7"/>
        </w:numPr>
        <w:tabs>
          <w:tab w:val="clear" w:pos="1380"/>
          <w:tab w:val="num" w:pos="900"/>
        </w:tabs>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ишчилар; 2) хизматчилар.</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 Хизматчилар,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 навбатида,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йидагиларга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линади: ра</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барлар, мутахассислар</w:t>
      </w:r>
      <w:r w:rsidRPr="004551EC">
        <w:rPr>
          <w:rFonts w:ascii="Times New Roman" w:eastAsia="MS Mincho" w:hAnsi="Times New Roman" w:cs="Times New Roman"/>
          <w:sz w:val="24"/>
          <w:szCs w:val="24"/>
          <w:lang w:val="uz-Cyrl-UZ"/>
        </w:rPr>
        <w:t xml:space="preserve"> </w:t>
      </w:r>
      <w:r w:rsidRPr="004551EC">
        <w:rPr>
          <w:rFonts w:ascii="Times New Roman" w:eastAsia="MS Mincho" w:hAnsi="Times New Roman" w:cs="Times New Roman"/>
          <w:sz w:val="24"/>
          <w:szCs w:val="24"/>
        </w:rPr>
        <w:t xml:space="preserve">ва </w:t>
      </w:r>
      <w:proofErr w:type="gramStart"/>
      <w:r w:rsidRPr="004551EC">
        <w:rPr>
          <w:rFonts w:ascii="Times New Roman" w:eastAsia="MS Mincho" w:hAnsi="Times New Roman" w:cs="Times New Roman"/>
          <w:sz w:val="24"/>
          <w:szCs w:val="24"/>
        </w:rPr>
        <w:t>бош</w:t>
      </w:r>
      <w:proofErr w:type="gramEnd"/>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 ходимлар.</w:t>
      </w:r>
    </w:p>
    <w:p w:rsidR="00F475DC" w:rsidRPr="004551EC" w:rsidRDefault="00F475DC" w:rsidP="00F475DC">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Ходимларни бундай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лаш иш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ини калькуляция моддалари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ртасида </w:t>
      </w:r>
      <w:proofErr w:type="gramStart"/>
      <w:r w:rsidRPr="004551EC">
        <w:rPr>
          <w:rFonts w:ascii="Times New Roman" w:eastAsia="MS Mincho" w:hAnsi="Times New Roman" w:cs="Times New Roman"/>
          <w:sz w:val="24"/>
          <w:szCs w:val="24"/>
        </w:rPr>
        <w:t>т</w:t>
      </w:r>
      <w:r w:rsidRPr="004551EC">
        <w:rPr>
          <w:rFonts w:ascii="Times New Roman" w:eastAsia="MS Mincho" w:hAnsi="Times New Roman" w:cs="Times New Roman"/>
          <w:sz w:val="24"/>
          <w:szCs w:val="24"/>
          <w:lang w:val="uz-Cyrl-UZ"/>
        </w:rPr>
        <w:t>ўғ</w:t>
      </w:r>
      <w:r w:rsidRPr="004551EC">
        <w:rPr>
          <w:rFonts w:ascii="Times New Roman" w:eastAsia="MS Mincho" w:hAnsi="Times New Roman" w:cs="Times New Roman"/>
          <w:sz w:val="24"/>
          <w:szCs w:val="24"/>
        </w:rPr>
        <w:t>ри</w:t>
      </w:r>
      <w:proofErr w:type="gramEnd"/>
      <w:r w:rsidRPr="004551EC">
        <w:rPr>
          <w:rFonts w:ascii="Times New Roman" w:eastAsia="MS Mincho" w:hAnsi="Times New Roman" w:cs="Times New Roman"/>
          <w:sz w:val="24"/>
          <w:szCs w:val="24"/>
        </w:rPr>
        <w:t xml:space="preserve"> та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симлашда му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им а</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амиятга эга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w:t>
      </w:r>
    </w:p>
    <w:p w:rsidR="00F475DC" w:rsidRPr="004551EC" w:rsidRDefault="00F475DC" w:rsidP="00F475DC">
      <w:pPr>
        <w:spacing w:line="360" w:lineRule="auto"/>
        <w:ind w:firstLine="540"/>
        <w:jc w:val="both"/>
      </w:pPr>
      <w:r w:rsidRPr="004551EC">
        <w:rPr>
          <w:rFonts w:eastAsia="MS Mincho"/>
          <w:b/>
          <w:bCs/>
          <w:lang w:val="uz-Cyrl-UZ"/>
        </w:rPr>
        <w:t>8</w:t>
      </w:r>
      <w:r w:rsidRPr="004551EC">
        <w:rPr>
          <w:rFonts w:eastAsia="MS Mincho"/>
          <w:b/>
          <w:bCs/>
        </w:rPr>
        <w:t xml:space="preserve">.2. </w:t>
      </w:r>
      <w:r w:rsidRPr="004551EC">
        <w:t>Ме</w:t>
      </w:r>
      <w:r w:rsidRPr="004551EC">
        <w:rPr>
          <w:lang w:val="uz-Cyrl-UZ"/>
        </w:rPr>
        <w:t>ҳ</w:t>
      </w:r>
      <w:proofErr w:type="gramStart"/>
      <w:r w:rsidRPr="004551EC">
        <w:t>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лашда ишнинг сифатини, ишлаб чи</w:t>
      </w:r>
      <w:r w:rsidRPr="004551EC">
        <w:rPr>
          <w:lang w:val="uz-Cyrl-UZ"/>
        </w:rPr>
        <w:t>қ</w:t>
      </w:r>
      <w:r w:rsidRPr="004551EC">
        <w:t xml:space="preserve">ариш нормаларини бажарилишини </w:t>
      </w:r>
      <w:r w:rsidRPr="004551EC">
        <w:rPr>
          <w:lang w:val="uz-Cyrl-UZ"/>
        </w:rPr>
        <w:t>ҳ</w:t>
      </w:r>
      <w:r w:rsidRPr="004551EC">
        <w:t xml:space="preserve">исобга олиш ва иш </w:t>
      </w:r>
      <w:r w:rsidRPr="004551EC">
        <w:rPr>
          <w:lang w:val="uz-Cyrl-UZ"/>
        </w:rPr>
        <w:t>ҳ</w:t>
      </w:r>
      <w:r w:rsidRPr="004551EC">
        <w:t>а</w:t>
      </w:r>
      <w:r w:rsidRPr="004551EC">
        <w:rPr>
          <w:lang w:val="uz-Cyrl-UZ"/>
        </w:rPr>
        <w:t>қ</w:t>
      </w:r>
      <w:r w:rsidRPr="004551EC">
        <w:t xml:space="preserve">и </w:t>
      </w:r>
      <w:r w:rsidRPr="004551EC">
        <w:rPr>
          <w:lang w:val="uz-Cyrl-UZ"/>
        </w:rPr>
        <w:t>ҳ</w:t>
      </w:r>
      <w:r w:rsidRPr="004551EC">
        <w:t>исоблашнинг маълум тартибини белгилаш зарур. Демак, корхонада ме</w:t>
      </w:r>
      <w:r w:rsidRPr="004551EC">
        <w:rPr>
          <w:lang w:val="uz-Cyrl-UZ"/>
        </w:rPr>
        <w:t>ҳ</w:t>
      </w:r>
      <w:proofErr w:type="gramStart"/>
      <w:r w:rsidRPr="004551EC">
        <w:t>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лашни ташкил этиш бири – бирига бо</w:t>
      </w:r>
      <w:r w:rsidRPr="004551EC">
        <w:rPr>
          <w:lang w:val="uz-Cyrl-UZ"/>
        </w:rPr>
        <w:t>ғ</w:t>
      </w:r>
      <w:r w:rsidRPr="004551EC">
        <w:t>лик б</w:t>
      </w:r>
      <w:r w:rsidRPr="004551EC">
        <w:rPr>
          <w:lang w:val="uz-Cyrl-UZ"/>
        </w:rPr>
        <w:t>ў</w:t>
      </w:r>
      <w:r w:rsidRPr="004551EC">
        <w:t>лган учта элементлар билан аниқланади: тариф тизими, ме</w:t>
      </w:r>
      <w:r w:rsidRPr="004551EC">
        <w:rPr>
          <w:lang w:val="uz-Cyrl-UZ"/>
        </w:rPr>
        <w:t>ҳ</w:t>
      </w:r>
      <w:r w:rsidRPr="004551EC">
        <w:t>натни нормалаштириш ва ме</w:t>
      </w:r>
      <w:r w:rsidRPr="004551EC">
        <w:rPr>
          <w:lang w:val="uz-Cyrl-UZ"/>
        </w:rPr>
        <w:t>ҳ</w:t>
      </w:r>
      <w:r w:rsidRPr="004551EC">
        <w:t xml:space="preserve">натга </w:t>
      </w:r>
      <w:r w:rsidRPr="004551EC">
        <w:rPr>
          <w:lang w:val="uz-Cyrl-UZ"/>
        </w:rPr>
        <w:lastRenderedPageBreak/>
        <w:t>ҳ</w:t>
      </w:r>
      <w:r w:rsidRPr="004551EC">
        <w:t>а</w:t>
      </w:r>
      <w:r w:rsidRPr="004551EC">
        <w:rPr>
          <w:lang w:val="uz-Cyrl-UZ"/>
        </w:rPr>
        <w:t>қ</w:t>
      </w:r>
      <w:r w:rsidRPr="004551EC">
        <w:t xml:space="preserve"> т</w:t>
      </w:r>
      <w:r w:rsidRPr="004551EC">
        <w:rPr>
          <w:lang w:val="uz-Cyrl-UZ"/>
        </w:rPr>
        <w:t>ў</w:t>
      </w:r>
      <w:r w:rsidRPr="004551EC">
        <w:t>лаш шакллари. Сифат жи</w:t>
      </w:r>
      <w:r w:rsidRPr="004551EC">
        <w:rPr>
          <w:lang w:val="uz-Cyrl-UZ"/>
        </w:rPr>
        <w:t>ҳ</w:t>
      </w:r>
      <w:r w:rsidRPr="004551EC">
        <w:t>атидан ме</w:t>
      </w:r>
      <w:r w:rsidRPr="004551EC">
        <w:rPr>
          <w:lang w:val="uz-Cyrl-UZ"/>
        </w:rPr>
        <w:t>ҳ</w:t>
      </w:r>
      <w:r w:rsidRPr="004551EC">
        <w:t>нат тариф тизими билан ба</w:t>
      </w:r>
      <w:r w:rsidRPr="004551EC">
        <w:rPr>
          <w:lang w:val="uz-Cyrl-UZ"/>
        </w:rPr>
        <w:t>ҳ</w:t>
      </w:r>
      <w:r w:rsidRPr="004551EC">
        <w:t>оланади, сарфланган ме</w:t>
      </w:r>
      <w:r w:rsidRPr="004551EC">
        <w:rPr>
          <w:lang w:val="uz-Cyrl-UZ"/>
        </w:rPr>
        <w:t>ҳ</w:t>
      </w:r>
      <w:r w:rsidRPr="004551EC">
        <w:t>нат ми</w:t>
      </w:r>
      <w:r w:rsidRPr="004551EC">
        <w:rPr>
          <w:lang w:val="uz-Cyrl-UZ"/>
        </w:rPr>
        <w:t>қ</w:t>
      </w:r>
      <w:r w:rsidRPr="004551EC">
        <w:t xml:space="preserve">дори нормалаштириш билан </w:t>
      </w:r>
      <w:r w:rsidRPr="004551EC">
        <w:rPr>
          <w:lang w:val="uz-Cyrl-UZ"/>
        </w:rPr>
        <w:t>ҳ</w:t>
      </w:r>
      <w:r w:rsidRPr="004551EC">
        <w:t xml:space="preserve">исобга олинади, иш </w:t>
      </w:r>
      <w:r w:rsidRPr="004551EC">
        <w:rPr>
          <w:lang w:val="uz-Cyrl-UZ"/>
        </w:rPr>
        <w:t>ҳ</w:t>
      </w:r>
      <w:r w:rsidRPr="004551EC">
        <w:t>а</w:t>
      </w:r>
      <w:r w:rsidRPr="004551EC">
        <w:rPr>
          <w:lang w:val="uz-Cyrl-UZ"/>
        </w:rPr>
        <w:t>қ</w:t>
      </w:r>
      <w:r w:rsidRPr="004551EC">
        <w:t xml:space="preserve">и </w:t>
      </w:r>
      <w:r w:rsidRPr="004551EC">
        <w:rPr>
          <w:lang w:val="uz-Cyrl-UZ"/>
        </w:rPr>
        <w:t>ҳ</w:t>
      </w:r>
      <w:r w:rsidRPr="004551EC">
        <w:t>исоблаш тартиби эса ме</w:t>
      </w:r>
      <w:r w:rsidRPr="004551EC">
        <w:rPr>
          <w:lang w:val="uz-Cyrl-UZ"/>
        </w:rPr>
        <w:t>ҳ</w:t>
      </w:r>
      <w:proofErr w:type="gramStart"/>
      <w:r w:rsidRPr="004551EC">
        <w:t>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шакиллари билан ани</w:t>
      </w:r>
      <w:r w:rsidRPr="004551EC">
        <w:rPr>
          <w:lang w:val="uz-Cyrl-UZ"/>
        </w:rPr>
        <w:t>қ</w:t>
      </w:r>
      <w:r w:rsidRPr="004551EC">
        <w:t>ланади.</w:t>
      </w:r>
    </w:p>
    <w:p w:rsidR="00F475DC" w:rsidRPr="004551EC" w:rsidRDefault="00F475DC" w:rsidP="00F475DC">
      <w:pPr>
        <w:spacing w:line="360" w:lineRule="auto"/>
        <w:ind w:firstLine="540"/>
        <w:jc w:val="both"/>
      </w:pPr>
      <w:r w:rsidRPr="004551EC">
        <w:t>Ишчилар ме</w:t>
      </w:r>
      <w:r w:rsidRPr="004551EC">
        <w:rPr>
          <w:lang w:val="uz-Cyrl-UZ"/>
        </w:rPr>
        <w:t>ҳ</w:t>
      </w:r>
      <w:proofErr w:type="gramStart"/>
      <w:r w:rsidRPr="004551EC">
        <w:t>натига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лашда та</w:t>
      </w:r>
      <w:r w:rsidRPr="004551EC">
        <w:rPr>
          <w:lang w:val="uz-Cyrl-UZ"/>
        </w:rPr>
        <w:t>ь</w:t>
      </w:r>
      <w:r w:rsidRPr="004551EC">
        <w:t>риф сеткаси асос б</w:t>
      </w:r>
      <w:r w:rsidRPr="004551EC">
        <w:rPr>
          <w:lang w:val="uz-Cyrl-UZ"/>
        </w:rPr>
        <w:t>ў</w:t>
      </w:r>
      <w:r w:rsidRPr="004551EC">
        <w:t xml:space="preserve">либ </w:t>
      </w:r>
      <w:r w:rsidRPr="004551EC">
        <w:rPr>
          <w:lang w:val="uz-Cyrl-UZ"/>
        </w:rPr>
        <w:t>ҳ</w:t>
      </w:r>
      <w:r w:rsidRPr="004551EC">
        <w:t>исобланади. Тариф сеткаси ишловчиларнинг малакаси, ме</w:t>
      </w:r>
      <w:r w:rsidRPr="004551EC">
        <w:rPr>
          <w:lang w:val="uz-Cyrl-UZ"/>
        </w:rPr>
        <w:t>ҳ</w:t>
      </w:r>
      <w:proofErr w:type="gramStart"/>
      <w:r w:rsidRPr="004551EC">
        <w:t>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шакли ва мазкур соханинг хал</w:t>
      </w:r>
      <w:r w:rsidRPr="004551EC">
        <w:rPr>
          <w:lang w:val="uz-Cyrl-UZ"/>
        </w:rPr>
        <w:t>қ</w:t>
      </w:r>
      <w:r w:rsidRPr="004551EC">
        <w:t xml:space="preserve"> х</w:t>
      </w:r>
      <w:r w:rsidRPr="004551EC">
        <w:rPr>
          <w:lang w:val="uz-Cyrl-UZ"/>
        </w:rPr>
        <w:t>ў</w:t>
      </w:r>
      <w:r w:rsidRPr="004551EC">
        <w:t xml:space="preserve">жалигидаги ахамиятини инщбатга оглган </w:t>
      </w:r>
      <w:r w:rsidRPr="004551EC">
        <w:rPr>
          <w:lang w:val="uz-Cyrl-UZ"/>
        </w:rPr>
        <w:t>ҳ</w:t>
      </w:r>
      <w:r w:rsidRPr="004551EC">
        <w:t xml:space="preserve">олда тузилади. </w:t>
      </w:r>
    </w:p>
    <w:p w:rsidR="00F475DC" w:rsidRPr="004551EC" w:rsidRDefault="00F475DC" w:rsidP="00F475DC">
      <w:pPr>
        <w:spacing w:line="360" w:lineRule="auto"/>
        <w:ind w:left="360" w:hanging="360"/>
        <w:jc w:val="both"/>
        <w:rPr>
          <w:lang w:val="uk-UA"/>
        </w:rPr>
      </w:pPr>
      <w:r w:rsidRPr="004551EC">
        <w:rPr>
          <w:lang w:val="uk-UA"/>
        </w:rPr>
        <w:t>Таьриф тизимига қўйидагилар киритилади:</w:t>
      </w:r>
    </w:p>
    <w:p w:rsidR="00F475DC" w:rsidRPr="004551EC" w:rsidRDefault="00F475DC" w:rsidP="00F475DC">
      <w:pPr>
        <w:numPr>
          <w:ilvl w:val="0"/>
          <w:numId w:val="14"/>
        </w:numPr>
        <w:spacing w:line="360" w:lineRule="auto"/>
        <w:jc w:val="both"/>
        <w:rPr>
          <w:lang w:val="uk-UA"/>
        </w:rPr>
      </w:pPr>
      <w:r w:rsidRPr="004551EC">
        <w:rPr>
          <w:lang w:val="uk-UA"/>
        </w:rPr>
        <w:t>бир соат ёки бир кунлик меҳнатига тўланадиган ҳақ миқдорини белгиловчи тариф ставкаси;</w:t>
      </w:r>
    </w:p>
    <w:p w:rsidR="00F475DC" w:rsidRPr="004551EC" w:rsidRDefault="00F475DC" w:rsidP="00F475DC">
      <w:pPr>
        <w:numPr>
          <w:ilvl w:val="0"/>
          <w:numId w:val="14"/>
        </w:numPr>
        <w:spacing w:line="360" w:lineRule="auto"/>
        <w:jc w:val="both"/>
        <w:rPr>
          <w:lang w:val="uk-UA"/>
        </w:rPr>
      </w:pPr>
      <w:r w:rsidRPr="004551EC">
        <w:rPr>
          <w:lang w:val="uk-UA"/>
        </w:rPr>
        <w:t>ҳақ тўлашда иш ва ишчиларнинг (малакаси)турли разрядлари орасидаги муносабатларини кўрсатувчи тариф сеткаси;</w:t>
      </w:r>
    </w:p>
    <w:p w:rsidR="00F475DC" w:rsidRPr="004551EC" w:rsidRDefault="00F475DC" w:rsidP="00F475DC">
      <w:pPr>
        <w:numPr>
          <w:ilvl w:val="0"/>
          <w:numId w:val="14"/>
        </w:numPr>
        <w:spacing w:line="360" w:lineRule="auto"/>
        <w:jc w:val="both"/>
        <w:rPr>
          <w:lang w:val="uk-UA"/>
        </w:rPr>
      </w:pPr>
      <w:r w:rsidRPr="004551EC">
        <w:rPr>
          <w:lang w:val="uk-UA"/>
        </w:rPr>
        <w:t>тариф – малакавий маълумотнома. Унинг ёрдамида тариф сеткасига биноан иш ва ишчиларнинг разряди аниқланади.</w:t>
      </w:r>
    </w:p>
    <w:p w:rsidR="00F475DC" w:rsidRPr="004551EC" w:rsidRDefault="00F475DC" w:rsidP="00F475DC">
      <w:pPr>
        <w:spacing w:line="360" w:lineRule="auto"/>
        <w:ind w:left="435"/>
        <w:jc w:val="both"/>
        <w:rPr>
          <w:lang w:val="uk-UA"/>
        </w:rPr>
      </w:pPr>
      <w:r w:rsidRPr="004551EC">
        <w:rPr>
          <w:lang w:val="uk-UA"/>
        </w:rPr>
        <w:t>Оддий ишлар 1 – разрядли ишчининг тариф ставкаси билан тўланади.меҳнат малакаси даражасига, яъни белгиланган тариф разряди ва тариф коэффициентига, қараб калган разрядларнинг тариф ставкалари бу разряддан ортиқ бўлади. Тариф разряди ҳар бир ишлаб чиқариш операциясига, ҳар бир иш турила тайинланади,шунинг учун иш бажариш нормаларини ҳисобга орган ҳолда, ишибай иш ҳақини ҳисоблаб топишда тариф ставкасидан фойдаланилади.</w:t>
      </w:r>
    </w:p>
    <w:p w:rsidR="00F475DC" w:rsidRPr="004551EC" w:rsidRDefault="00F475DC" w:rsidP="00F475DC">
      <w:pPr>
        <w:spacing w:line="360" w:lineRule="auto"/>
        <w:ind w:firstLine="540"/>
        <w:jc w:val="both"/>
        <w:rPr>
          <w:lang w:val="uk-UA"/>
        </w:rPr>
      </w:pPr>
      <w:r w:rsidRPr="004551EC">
        <w:rPr>
          <w:lang w:val="uk-UA"/>
        </w:rPr>
        <w:t xml:space="preserve">Ўзбекистон Республикасининг “Корхоналар тўгрисида” ги Қонунига, ЎзР Меҳнат кодексига (153 – модда) биноан меҳнатга ҳақ тўлаш шакли, мукофотлар, қўшимча ҳақлар, рағбатлантириш тўловлари, касаба уюшма қўмитаси билан келишилган ҳолда,иш берувчи томонидан қабул қилинган колектив шартномаси билан белгиланади. Давлатнинг тариф ставкалари ва окладлари корхонада ишчиларнинг малакасига, касбига, улар томонидан бажариладиган ишлар шароитининг мураккаблигига қараб база сифатида фойдаланилиши мумкин. </w:t>
      </w:r>
    </w:p>
    <w:p w:rsidR="00F475DC" w:rsidRPr="004551EC" w:rsidRDefault="00F475DC" w:rsidP="00F475DC">
      <w:pPr>
        <w:spacing w:line="360" w:lineRule="auto"/>
        <w:ind w:firstLine="435"/>
        <w:jc w:val="both"/>
      </w:pPr>
      <w:r w:rsidRPr="004551EC">
        <w:rPr>
          <w:lang w:val="uk-UA"/>
        </w:rPr>
        <w:t xml:space="preserve"> ЎзР Вазирлар махкамасининг 2000 йил 20 июлдаги 280 – сонли қарори билан меҳнатга ҳақ тўлаш бўйича ягона тариф сеткаси қабул қилинган бўлиб, унда меҳнатга ҳақ тўлаш бўйича разрядлар ва 0 – разрядга нисбатдан тариф коэффициентлари белгиланган. </w:t>
      </w:r>
      <w:r w:rsidRPr="004551EC">
        <w:t>Тариф ставка ва акладлар тизими тузилишини асоси б</w:t>
      </w:r>
      <w:r w:rsidRPr="004551EC">
        <w:rPr>
          <w:lang w:val="uz-Cyrl-UZ"/>
        </w:rPr>
        <w:t>ў</w:t>
      </w:r>
      <w:r w:rsidRPr="004551EC">
        <w:t xml:space="preserve">либ 0 – разрядга белгиланган </w:t>
      </w:r>
      <w:r w:rsidRPr="004551EC">
        <w:lastRenderedPageBreak/>
        <w:t>минимал ойлик с</w:t>
      </w:r>
      <w:r w:rsidRPr="004551EC">
        <w:rPr>
          <w:lang w:val="uz-Cyrl-UZ"/>
        </w:rPr>
        <w:t>ў</w:t>
      </w:r>
      <w:r w:rsidRPr="004551EC">
        <w:t xml:space="preserve">ммаси </w:t>
      </w:r>
      <w:r w:rsidRPr="004551EC">
        <w:rPr>
          <w:lang w:val="uz-Cyrl-UZ"/>
        </w:rPr>
        <w:t>ҳ</w:t>
      </w:r>
      <w:r w:rsidRPr="004551EC">
        <w:t xml:space="preserve">исобланади. </w:t>
      </w:r>
      <w:r w:rsidRPr="004551EC">
        <w:rPr>
          <w:lang w:val="uz-Cyrl-UZ"/>
        </w:rPr>
        <w:t>Қў</w:t>
      </w:r>
      <w:r w:rsidRPr="004551EC">
        <w:t>йида 2000 йили Вазирлар Ма</w:t>
      </w:r>
      <w:r w:rsidRPr="004551EC">
        <w:rPr>
          <w:lang w:val="uz-Cyrl-UZ"/>
        </w:rPr>
        <w:t>ҳ</w:t>
      </w:r>
      <w:r w:rsidRPr="004551EC">
        <w:t xml:space="preserve">камасининг 20 июлдаги 280 – сонли </w:t>
      </w:r>
      <w:r w:rsidRPr="004551EC">
        <w:rPr>
          <w:lang w:val="uz-Cyrl-UZ"/>
        </w:rPr>
        <w:t>қ</w:t>
      </w:r>
      <w:r w:rsidRPr="004551EC">
        <w:t xml:space="preserve">арори билан </w:t>
      </w:r>
      <w:r w:rsidRPr="004551EC">
        <w:rPr>
          <w:lang w:val="uz-Cyrl-UZ"/>
        </w:rPr>
        <w:t>қ</w:t>
      </w:r>
      <w:r w:rsidRPr="004551EC">
        <w:t xml:space="preserve">абул </w:t>
      </w:r>
      <w:r w:rsidRPr="004551EC">
        <w:rPr>
          <w:lang w:val="uz-Cyrl-UZ"/>
        </w:rPr>
        <w:t>қ</w:t>
      </w:r>
      <w:r w:rsidRPr="004551EC">
        <w:t>илинган ягона тариф ставкасини келтирамиз.</w:t>
      </w:r>
    </w:p>
    <w:p w:rsidR="00F475DC" w:rsidRPr="004551EC" w:rsidRDefault="00F475DC" w:rsidP="00F475DC">
      <w:pPr>
        <w:spacing w:line="360" w:lineRule="auto"/>
        <w:ind w:firstLine="435"/>
        <w:jc w:val="both"/>
      </w:pPr>
      <w:r w:rsidRPr="004551EC">
        <w:t xml:space="preserve"> </w:t>
      </w:r>
    </w:p>
    <w:p w:rsidR="00F475DC" w:rsidRPr="004551EC" w:rsidRDefault="00F475DC" w:rsidP="00F475DC">
      <w:pPr>
        <w:spacing w:line="360" w:lineRule="auto"/>
        <w:ind w:firstLine="435"/>
        <w:jc w:val="both"/>
      </w:pPr>
      <w:r w:rsidRPr="004551EC">
        <w:t xml:space="preserve"> Ме</w:t>
      </w:r>
      <w:r w:rsidRPr="004551EC">
        <w:rPr>
          <w:lang w:val="uz-Cyrl-UZ"/>
        </w:rPr>
        <w:t>ҳ</w:t>
      </w:r>
      <w:proofErr w:type="gramStart"/>
      <w:r w:rsidRPr="004551EC">
        <w:t>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б</w:t>
      </w:r>
      <w:r w:rsidRPr="004551EC">
        <w:rPr>
          <w:lang w:val="uz-Cyrl-UZ"/>
        </w:rPr>
        <w:t>ў</w:t>
      </w:r>
      <w:r w:rsidRPr="004551EC">
        <w:t>йича ягона тариф ставка.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1"/>
        <w:gridCol w:w="2436"/>
        <w:gridCol w:w="2352"/>
        <w:gridCol w:w="2437"/>
      </w:tblGrid>
      <w:tr w:rsidR="00F475DC" w:rsidRPr="004551EC" w:rsidTr="00E14A34">
        <w:tblPrEx>
          <w:tblCellMar>
            <w:top w:w="0" w:type="dxa"/>
            <w:bottom w:w="0" w:type="dxa"/>
          </w:tblCellMar>
        </w:tblPrEx>
        <w:tc>
          <w:tcPr>
            <w:tcW w:w="2456" w:type="dxa"/>
          </w:tcPr>
          <w:p w:rsidR="00F475DC" w:rsidRPr="004551EC" w:rsidRDefault="00F475DC" w:rsidP="00E14A34">
            <w:pPr>
              <w:spacing w:line="360" w:lineRule="auto"/>
              <w:jc w:val="both"/>
            </w:pPr>
            <w:proofErr w:type="gramStart"/>
            <w:r w:rsidRPr="004551EC">
              <w:t>Мехнатга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б</w:t>
            </w:r>
            <w:r w:rsidRPr="004551EC">
              <w:rPr>
                <w:lang w:val="uz-Cyrl-UZ"/>
              </w:rPr>
              <w:t>ў</w:t>
            </w:r>
            <w:r w:rsidRPr="004551EC">
              <w:t xml:space="preserve">йича разрядлар </w:t>
            </w:r>
          </w:p>
        </w:tc>
        <w:tc>
          <w:tcPr>
            <w:tcW w:w="2470" w:type="dxa"/>
          </w:tcPr>
          <w:p w:rsidR="00F475DC" w:rsidRPr="004551EC" w:rsidRDefault="00F475DC" w:rsidP="00E14A34">
            <w:pPr>
              <w:spacing w:line="360" w:lineRule="auto"/>
              <w:jc w:val="both"/>
            </w:pPr>
            <w:r w:rsidRPr="004551EC">
              <w:t xml:space="preserve">Нулинчи разрядга нисбатдан тариф коэффициентлари </w:t>
            </w:r>
          </w:p>
        </w:tc>
        <w:tc>
          <w:tcPr>
            <w:tcW w:w="2456" w:type="dxa"/>
          </w:tcPr>
          <w:p w:rsidR="00F475DC" w:rsidRPr="004551EC" w:rsidRDefault="00F475DC" w:rsidP="00E14A34">
            <w:pPr>
              <w:spacing w:line="360" w:lineRule="auto"/>
              <w:jc w:val="both"/>
            </w:pPr>
            <w:r w:rsidRPr="004551EC">
              <w:t>Ме</w:t>
            </w:r>
            <w:r w:rsidRPr="004551EC">
              <w:rPr>
                <w:lang w:val="uz-Cyrl-UZ"/>
              </w:rPr>
              <w:t>ҳ</w:t>
            </w:r>
            <w:proofErr w:type="gramStart"/>
            <w:r w:rsidRPr="004551EC">
              <w:t>натга</w:t>
            </w:r>
            <w:proofErr w:type="gramEnd"/>
            <w:r w:rsidRPr="004551EC">
              <w:t xml:space="preserve">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б</w:t>
            </w:r>
            <w:r w:rsidRPr="004551EC">
              <w:rPr>
                <w:lang w:val="uz-Cyrl-UZ"/>
              </w:rPr>
              <w:t>ўйи</w:t>
            </w:r>
            <w:r w:rsidRPr="004551EC">
              <w:t xml:space="preserve">ча разрядлар </w:t>
            </w:r>
          </w:p>
        </w:tc>
        <w:tc>
          <w:tcPr>
            <w:tcW w:w="2471" w:type="dxa"/>
          </w:tcPr>
          <w:p w:rsidR="00F475DC" w:rsidRPr="004551EC" w:rsidRDefault="00F475DC" w:rsidP="00E14A34">
            <w:pPr>
              <w:spacing w:line="360" w:lineRule="auto"/>
              <w:jc w:val="both"/>
            </w:pPr>
            <w:r w:rsidRPr="004551EC">
              <w:t xml:space="preserve">Нулинчи разрядга нисбатан тариф коэффициентлари </w:t>
            </w:r>
          </w:p>
        </w:tc>
      </w:tr>
      <w:tr w:rsidR="00F475DC" w:rsidRPr="004551EC" w:rsidTr="00E14A34">
        <w:tblPrEx>
          <w:tblCellMar>
            <w:top w:w="0" w:type="dxa"/>
            <w:bottom w:w="0" w:type="dxa"/>
          </w:tblCellMar>
        </w:tblPrEx>
        <w:tc>
          <w:tcPr>
            <w:tcW w:w="2456" w:type="dxa"/>
          </w:tcPr>
          <w:p w:rsidR="00F475DC" w:rsidRPr="004551EC" w:rsidRDefault="00F475DC" w:rsidP="00E14A34">
            <w:pPr>
              <w:spacing w:line="360" w:lineRule="auto"/>
              <w:jc w:val="both"/>
            </w:pPr>
            <w:r w:rsidRPr="004551EC">
              <w:t>0</w:t>
            </w:r>
          </w:p>
          <w:p w:rsidR="00F475DC" w:rsidRPr="004551EC" w:rsidRDefault="00F475DC" w:rsidP="00E14A34">
            <w:pPr>
              <w:spacing w:line="360" w:lineRule="auto"/>
              <w:jc w:val="both"/>
            </w:pPr>
            <w:r w:rsidRPr="004551EC">
              <w:t>1</w:t>
            </w:r>
          </w:p>
          <w:p w:rsidR="00F475DC" w:rsidRPr="004551EC" w:rsidRDefault="00F475DC" w:rsidP="00E14A34">
            <w:pPr>
              <w:spacing w:line="360" w:lineRule="auto"/>
              <w:jc w:val="both"/>
            </w:pPr>
            <w:r w:rsidRPr="004551EC">
              <w:t>2</w:t>
            </w:r>
          </w:p>
          <w:p w:rsidR="00F475DC" w:rsidRPr="004551EC" w:rsidRDefault="00F475DC" w:rsidP="00E14A34">
            <w:pPr>
              <w:spacing w:line="360" w:lineRule="auto"/>
              <w:jc w:val="both"/>
            </w:pPr>
            <w:r w:rsidRPr="004551EC">
              <w:t>3</w:t>
            </w:r>
          </w:p>
          <w:p w:rsidR="00F475DC" w:rsidRPr="004551EC" w:rsidRDefault="00F475DC" w:rsidP="00E14A34">
            <w:pPr>
              <w:spacing w:line="360" w:lineRule="auto"/>
              <w:jc w:val="both"/>
            </w:pPr>
            <w:r w:rsidRPr="004551EC">
              <w:t>4</w:t>
            </w:r>
          </w:p>
          <w:p w:rsidR="00F475DC" w:rsidRPr="004551EC" w:rsidRDefault="00F475DC" w:rsidP="00E14A34">
            <w:pPr>
              <w:spacing w:line="360" w:lineRule="auto"/>
              <w:jc w:val="both"/>
            </w:pPr>
            <w:r w:rsidRPr="004551EC">
              <w:t>5</w:t>
            </w:r>
          </w:p>
          <w:p w:rsidR="00F475DC" w:rsidRPr="004551EC" w:rsidRDefault="00F475DC" w:rsidP="00E14A34">
            <w:pPr>
              <w:spacing w:line="360" w:lineRule="auto"/>
              <w:jc w:val="both"/>
            </w:pPr>
            <w:r w:rsidRPr="004551EC">
              <w:t>6</w:t>
            </w:r>
          </w:p>
          <w:p w:rsidR="00F475DC" w:rsidRPr="004551EC" w:rsidRDefault="00F475DC" w:rsidP="00E14A34">
            <w:pPr>
              <w:spacing w:line="360" w:lineRule="auto"/>
              <w:jc w:val="both"/>
            </w:pPr>
            <w:r w:rsidRPr="004551EC">
              <w:t>7</w:t>
            </w:r>
          </w:p>
          <w:p w:rsidR="00F475DC" w:rsidRPr="004551EC" w:rsidRDefault="00F475DC" w:rsidP="00E14A34">
            <w:pPr>
              <w:spacing w:line="360" w:lineRule="auto"/>
              <w:jc w:val="both"/>
            </w:pPr>
            <w:r w:rsidRPr="004551EC">
              <w:t>8</w:t>
            </w:r>
          </w:p>
          <w:p w:rsidR="00F475DC" w:rsidRPr="004551EC" w:rsidRDefault="00F475DC" w:rsidP="00E14A34">
            <w:pPr>
              <w:spacing w:line="360" w:lineRule="auto"/>
              <w:jc w:val="both"/>
            </w:pPr>
            <w:r w:rsidRPr="004551EC">
              <w:t>9</w:t>
            </w:r>
          </w:p>
          <w:p w:rsidR="00F475DC" w:rsidRPr="004551EC" w:rsidRDefault="00F475DC" w:rsidP="00E14A34">
            <w:pPr>
              <w:spacing w:line="360" w:lineRule="auto"/>
              <w:jc w:val="both"/>
            </w:pPr>
            <w:r w:rsidRPr="004551EC">
              <w:t>10</w:t>
            </w:r>
          </w:p>
          <w:p w:rsidR="00F475DC" w:rsidRPr="004551EC" w:rsidRDefault="00F475DC" w:rsidP="00E14A34">
            <w:pPr>
              <w:spacing w:line="360" w:lineRule="auto"/>
              <w:jc w:val="both"/>
            </w:pPr>
            <w:r w:rsidRPr="004551EC">
              <w:t>11</w:t>
            </w:r>
          </w:p>
        </w:tc>
        <w:tc>
          <w:tcPr>
            <w:tcW w:w="2470" w:type="dxa"/>
          </w:tcPr>
          <w:p w:rsidR="00F475DC" w:rsidRPr="004551EC" w:rsidRDefault="00F475DC" w:rsidP="00E14A34">
            <w:pPr>
              <w:spacing w:line="360" w:lineRule="auto"/>
              <w:ind w:left="44" w:hanging="44"/>
              <w:jc w:val="both"/>
            </w:pPr>
            <w:r w:rsidRPr="004551EC">
              <w:t>1,000</w:t>
            </w:r>
          </w:p>
          <w:p w:rsidR="00F475DC" w:rsidRPr="004551EC" w:rsidRDefault="00F475DC" w:rsidP="00E14A34">
            <w:pPr>
              <w:spacing w:line="360" w:lineRule="auto"/>
              <w:jc w:val="both"/>
            </w:pPr>
            <w:r w:rsidRPr="004551EC">
              <w:t>2,014</w:t>
            </w:r>
          </w:p>
          <w:p w:rsidR="00F475DC" w:rsidRPr="004551EC" w:rsidRDefault="00F475DC" w:rsidP="00E14A34">
            <w:pPr>
              <w:spacing w:line="360" w:lineRule="auto"/>
              <w:jc w:val="both"/>
            </w:pPr>
            <w:r w:rsidRPr="004551EC">
              <w:t>2,216</w:t>
            </w:r>
          </w:p>
          <w:p w:rsidR="00F475DC" w:rsidRPr="004551EC" w:rsidRDefault="00F475DC" w:rsidP="00E14A34">
            <w:pPr>
              <w:spacing w:line="360" w:lineRule="auto"/>
              <w:jc w:val="both"/>
            </w:pPr>
            <w:r w:rsidRPr="004551EC">
              <w:t>2,439</w:t>
            </w:r>
          </w:p>
          <w:p w:rsidR="00F475DC" w:rsidRPr="004551EC" w:rsidRDefault="00F475DC" w:rsidP="00E14A34">
            <w:pPr>
              <w:spacing w:line="360" w:lineRule="auto"/>
              <w:jc w:val="both"/>
            </w:pPr>
            <w:r w:rsidRPr="004551EC">
              <w:t>2,681</w:t>
            </w:r>
          </w:p>
          <w:p w:rsidR="00F475DC" w:rsidRPr="004551EC" w:rsidRDefault="00F475DC" w:rsidP="00E14A34">
            <w:pPr>
              <w:spacing w:line="360" w:lineRule="auto"/>
              <w:jc w:val="both"/>
            </w:pPr>
            <w:r w:rsidRPr="004551EC">
              <w:t>2,937</w:t>
            </w:r>
          </w:p>
          <w:p w:rsidR="00F475DC" w:rsidRPr="004551EC" w:rsidRDefault="00F475DC" w:rsidP="00E14A34">
            <w:pPr>
              <w:spacing w:line="360" w:lineRule="auto"/>
              <w:jc w:val="both"/>
            </w:pPr>
            <w:r w:rsidRPr="004551EC">
              <w:t>3,205</w:t>
            </w:r>
          </w:p>
          <w:p w:rsidR="00F475DC" w:rsidRPr="004551EC" w:rsidRDefault="00F475DC" w:rsidP="00E14A34">
            <w:pPr>
              <w:spacing w:line="360" w:lineRule="auto"/>
              <w:jc w:val="both"/>
            </w:pPr>
            <w:r w:rsidRPr="004551EC">
              <w:t>3,484</w:t>
            </w:r>
          </w:p>
          <w:p w:rsidR="00F475DC" w:rsidRPr="004551EC" w:rsidRDefault="00F475DC" w:rsidP="00E14A34">
            <w:pPr>
              <w:spacing w:line="360" w:lineRule="auto"/>
              <w:jc w:val="both"/>
            </w:pPr>
            <w:r w:rsidRPr="004551EC">
              <w:t>3,773</w:t>
            </w:r>
          </w:p>
          <w:p w:rsidR="00F475DC" w:rsidRPr="004551EC" w:rsidRDefault="00F475DC" w:rsidP="00E14A34">
            <w:pPr>
              <w:spacing w:line="360" w:lineRule="auto"/>
              <w:jc w:val="both"/>
            </w:pPr>
            <w:r w:rsidRPr="004551EC">
              <w:t>4,064</w:t>
            </w:r>
          </w:p>
          <w:p w:rsidR="00F475DC" w:rsidRPr="004551EC" w:rsidRDefault="00F475DC" w:rsidP="00E14A34">
            <w:pPr>
              <w:spacing w:line="360" w:lineRule="auto"/>
              <w:jc w:val="both"/>
            </w:pPr>
            <w:r w:rsidRPr="004551EC">
              <w:t>4,361</w:t>
            </w:r>
          </w:p>
          <w:p w:rsidR="00F475DC" w:rsidRPr="004551EC" w:rsidRDefault="00F475DC" w:rsidP="00E14A34">
            <w:pPr>
              <w:spacing w:line="360" w:lineRule="auto"/>
              <w:jc w:val="both"/>
            </w:pPr>
            <w:r w:rsidRPr="004551EC">
              <w:t>4,663</w:t>
            </w:r>
          </w:p>
        </w:tc>
        <w:tc>
          <w:tcPr>
            <w:tcW w:w="2456" w:type="dxa"/>
          </w:tcPr>
          <w:p w:rsidR="00F475DC" w:rsidRPr="004551EC" w:rsidRDefault="00F475DC" w:rsidP="00E14A34">
            <w:pPr>
              <w:spacing w:line="360" w:lineRule="auto"/>
              <w:jc w:val="both"/>
            </w:pPr>
            <w:r w:rsidRPr="004551EC">
              <w:t>12</w:t>
            </w:r>
          </w:p>
          <w:p w:rsidR="00F475DC" w:rsidRPr="004551EC" w:rsidRDefault="00F475DC" w:rsidP="00E14A34">
            <w:pPr>
              <w:spacing w:line="360" w:lineRule="auto"/>
              <w:jc w:val="both"/>
            </w:pPr>
            <w:r w:rsidRPr="004551EC">
              <w:t>13</w:t>
            </w:r>
          </w:p>
          <w:p w:rsidR="00F475DC" w:rsidRPr="004551EC" w:rsidRDefault="00F475DC" w:rsidP="00E14A34">
            <w:pPr>
              <w:spacing w:line="360" w:lineRule="auto"/>
              <w:jc w:val="both"/>
            </w:pPr>
            <w:r w:rsidRPr="004551EC">
              <w:t>14</w:t>
            </w:r>
          </w:p>
          <w:p w:rsidR="00F475DC" w:rsidRPr="004551EC" w:rsidRDefault="00F475DC" w:rsidP="00E14A34">
            <w:pPr>
              <w:spacing w:line="360" w:lineRule="auto"/>
              <w:jc w:val="both"/>
            </w:pPr>
            <w:r w:rsidRPr="004551EC">
              <w:t>15</w:t>
            </w:r>
          </w:p>
          <w:p w:rsidR="00F475DC" w:rsidRPr="004551EC" w:rsidRDefault="00F475DC" w:rsidP="00E14A34">
            <w:pPr>
              <w:spacing w:line="360" w:lineRule="auto"/>
              <w:jc w:val="both"/>
            </w:pPr>
            <w:r w:rsidRPr="004551EC">
              <w:t>16</w:t>
            </w:r>
          </w:p>
          <w:p w:rsidR="00F475DC" w:rsidRPr="004551EC" w:rsidRDefault="00F475DC" w:rsidP="00E14A34">
            <w:pPr>
              <w:spacing w:line="360" w:lineRule="auto"/>
              <w:jc w:val="both"/>
            </w:pPr>
            <w:r w:rsidRPr="004551EC">
              <w:t>17</w:t>
            </w:r>
          </w:p>
          <w:p w:rsidR="00F475DC" w:rsidRPr="004551EC" w:rsidRDefault="00F475DC" w:rsidP="00E14A34">
            <w:pPr>
              <w:spacing w:line="360" w:lineRule="auto"/>
              <w:jc w:val="both"/>
            </w:pPr>
            <w:r w:rsidRPr="004551EC">
              <w:t>18</w:t>
            </w:r>
          </w:p>
          <w:p w:rsidR="00F475DC" w:rsidRPr="004551EC" w:rsidRDefault="00F475DC" w:rsidP="00E14A34">
            <w:pPr>
              <w:spacing w:line="360" w:lineRule="auto"/>
              <w:jc w:val="both"/>
            </w:pPr>
            <w:r w:rsidRPr="004551EC">
              <w:t>19</w:t>
            </w:r>
          </w:p>
          <w:p w:rsidR="00F475DC" w:rsidRPr="004551EC" w:rsidRDefault="00F475DC" w:rsidP="00E14A34">
            <w:pPr>
              <w:spacing w:line="360" w:lineRule="auto"/>
              <w:jc w:val="both"/>
            </w:pPr>
            <w:r w:rsidRPr="004551EC">
              <w:t>20</w:t>
            </w:r>
          </w:p>
          <w:p w:rsidR="00F475DC" w:rsidRPr="004551EC" w:rsidRDefault="00F475DC" w:rsidP="00E14A34">
            <w:pPr>
              <w:spacing w:line="360" w:lineRule="auto"/>
              <w:jc w:val="both"/>
            </w:pPr>
            <w:r w:rsidRPr="004551EC">
              <w:t>21</w:t>
            </w:r>
          </w:p>
          <w:p w:rsidR="00F475DC" w:rsidRPr="004551EC" w:rsidRDefault="00F475DC" w:rsidP="00E14A34">
            <w:pPr>
              <w:spacing w:line="360" w:lineRule="auto"/>
              <w:jc w:val="both"/>
            </w:pPr>
            <w:r w:rsidRPr="004551EC">
              <w:t>22</w:t>
            </w:r>
          </w:p>
        </w:tc>
        <w:tc>
          <w:tcPr>
            <w:tcW w:w="2471" w:type="dxa"/>
          </w:tcPr>
          <w:p w:rsidR="00F475DC" w:rsidRPr="004551EC" w:rsidRDefault="00F475DC" w:rsidP="00E14A34">
            <w:pPr>
              <w:spacing w:line="360" w:lineRule="auto"/>
              <w:jc w:val="both"/>
            </w:pPr>
            <w:r w:rsidRPr="004551EC">
              <w:t>4,973</w:t>
            </w:r>
          </w:p>
          <w:p w:rsidR="00F475DC" w:rsidRPr="004551EC" w:rsidRDefault="00F475DC" w:rsidP="00E14A34">
            <w:pPr>
              <w:spacing w:line="360" w:lineRule="auto"/>
              <w:jc w:val="both"/>
            </w:pPr>
            <w:r w:rsidRPr="004551EC">
              <w:t>5,288</w:t>
            </w:r>
          </w:p>
          <w:p w:rsidR="00F475DC" w:rsidRPr="004551EC" w:rsidRDefault="00F475DC" w:rsidP="00E14A34">
            <w:pPr>
              <w:spacing w:line="360" w:lineRule="auto"/>
              <w:jc w:val="both"/>
            </w:pPr>
            <w:r w:rsidRPr="004551EC">
              <w:t>5,606</w:t>
            </w:r>
          </w:p>
          <w:p w:rsidR="00F475DC" w:rsidRPr="004551EC" w:rsidRDefault="00F475DC" w:rsidP="00E14A34">
            <w:pPr>
              <w:spacing w:line="360" w:lineRule="auto"/>
              <w:jc w:val="both"/>
            </w:pPr>
            <w:r w:rsidRPr="004551EC">
              <w:t>5,931</w:t>
            </w:r>
          </w:p>
          <w:p w:rsidR="00F475DC" w:rsidRPr="004551EC" w:rsidRDefault="00F475DC" w:rsidP="00E14A34">
            <w:pPr>
              <w:spacing w:line="360" w:lineRule="auto"/>
              <w:jc w:val="both"/>
            </w:pPr>
            <w:r w:rsidRPr="004551EC">
              <w:t>6,259</w:t>
            </w:r>
          </w:p>
          <w:p w:rsidR="00F475DC" w:rsidRPr="004551EC" w:rsidRDefault="00F475DC" w:rsidP="00E14A34">
            <w:pPr>
              <w:spacing w:line="360" w:lineRule="auto"/>
              <w:jc w:val="both"/>
            </w:pPr>
            <w:r w:rsidRPr="004551EC">
              <w:t>6,593</w:t>
            </w:r>
          </w:p>
          <w:p w:rsidR="00F475DC" w:rsidRPr="004551EC" w:rsidRDefault="00F475DC" w:rsidP="00E14A34">
            <w:pPr>
              <w:spacing w:line="360" w:lineRule="auto"/>
              <w:jc w:val="both"/>
            </w:pPr>
            <w:r w:rsidRPr="004551EC">
              <w:t>6,930</w:t>
            </w:r>
          </w:p>
          <w:p w:rsidR="00F475DC" w:rsidRPr="004551EC" w:rsidRDefault="00F475DC" w:rsidP="00E14A34">
            <w:pPr>
              <w:spacing w:line="360" w:lineRule="auto"/>
              <w:jc w:val="both"/>
            </w:pPr>
            <w:r w:rsidRPr="004551EC">
              <w:t>7,273</w:t>
            </w:r>
          </w:p>
          <w:p w:rsidR="00F475DC" w:rsidRPr="004551EC" w:rsidRDefault="00F475DC" w:rsidP="00E14A34">
            <w:pPr>
              <w:spacing w:line="360" w:lineRule="auto"/>
              <w:jc w:val="both"/>
            </w:pPr>
            <w:r w:rsidRPr="004551EC">
              <w:t>7,620</w:t>
            </w:r>
          </w:p>
          <w:p w:rsidR="00F475DC" w:rsidRPr="004551EC" w:rsidRDefault="00F475DC" w:rsidP="00E14A34">
            <w:pPr>
              <w:spacing w:line="360" w:lineRule="auto"/>
              <w:jc w:val="both"/>
            </w:pPr>
            <w:r w:rsidRPr="004551EC">
              <w:t>7,973</w:t>
            </w:r>
          </w:p>
          <w:p w:rsidR="00F475DC" w:rsidRPr="004551EC" w:rsidRDefault="00F475DC" w:rsidP="00E14A34">
            <w:pPr>
              <w:spacing w:line="360" w:lineRule="auto"/>
              <w:jc w:val="both"/>
            </w:pPr>
            <w:r w:rsidRPr="004551EC">
              <w:t>8,328</w:t>
            </w:r>
          </w:p>
          <w:p w:rsidR="00F475DC" w:rsidRPr="004551EC" w:rsidRDefault="00F475DC" w:rsidP="00E14A34">
            <w:pPr>
              <w:spacing w:line="360" w:lineRule="auto"/>
              <w:jc w:val="both"/>
            </w:pPr>
          </w:p>
        </w:tc>
      </w:tr>
    </w:tbl>
    <w:p w:rsidR="00F475DC" w:rsidRPr="004551EC" w:rsidRDefault="00F475DC" w:rsidP="00F475DC">
      <w:pPr>
        <w:spacing w:line="360" w:lineRule="auto"/>
        <w:ind w:firstLine="435"/>
        <w:jc w:val="both"/>
        <w:rPr>
          <w:lang w:val="uk-UA"/>
        </w:rPr>
      </w:pPr>
      <w:r w:rsidRPr="004551EC">
        <w:t xml:space="preserve"> </w:t>
      </w:r>
    </w:p>
    <w:p w:rsidR="00F475DC" w:rsidRPr="004551EC" w:rsidRDefault="00F475DC" w:rsidP="00F475DC">
      <w:pPr>
        <w:pStyle w:val="23"/>
        <w:rPr>
          <w:sz w:val="24"/>
          <w:lang w:val="uk-UA"/>
        </w:rPr>
      </w:pPr>
      <w:r w:rsidRPr="004551EC">
        <w:rPr>
          <w:sz w:val="24"/>
          <w:lang w:val="uk-UA"/>
        </w:rPr>
        <w:t xml:space="preserve"> Ишчининг иш </w:t>
      </w:r>
      <w:r w:rsidRPr="004551EC">
        <w:rPr>
          <w:sz w:val="24"/>
          <w:lang w:val="uz-Cyrl-UZ"/>
        </w:rPr>
        <w:t>ҳақи окл</w:t>
      </w:r>
      <w:r w:rsidRPr="004551EC">
        <w:rPr>
          <w:sz w:val="24"/>
          <w:lang w:val="uk-UA"/>
        </w:rPr>
        <w:t>ад суммасини аниқлаш учун нулинчи разряднинг меҳнатига тўланадиган суммани мазкур ишчига белгиланган разряднинг коэффициентига кўпайтириш керак. Юқорида келтирилган ягона тариф сеткасини бюджетдан молиялаштирилган муассасалар, ташкилот ва корхоналар қўллашга мажбур.</w:t>
      </w:r>
    </w:p>
    <w:p w:rsidR="00F475DC" w:rsidRPr="004551EC" w:rsidRDefault="00F475DC" w:rsidP="00F475DC">
      <w:pPr>
        <w:spacing w:line="360" w:lineRule="auto"/>
        <w:ind w:firstLine="720"/>
        <w:jc w:val="both"/>
        <w:rPr>
          <w:lang w:val="uk-UA"/>
        </w:rPr>
      </w:pPr>
      <w:r w:rsidRPr="004551EC">
        <w:rPr>
          <w:lang w:val="uk-UA"/>
        </w:rPr>
        <w:t>Ўзининг молиявий фаолиятини хўжалик ҳисоби асосида юритувчи барча давлат, давлат - акционер корхоналари ва ташкилотлари меҳнатга ҳақ тўлашнинг ягона тариф сеткаси асосида ходимларнинг тариф – малакавий разрядларни белгилашлари зарур.</w:t>
      </w:r>
    </w:p>
    <w:p w:rsidR="00F475DC" w:rsidRPr="004551EC" w:rsidRDefault="00F475DC" w:rsidP="00F475DC">
      <w:pPr>
        <w:spacing w:line="360" w:lineRule="auto"/>
        <w:ind w:firstLine="720"/>
        <w:jc w:val="both"/>
        <w:rPr>
          <w:lang w:val="uk-UA"/>
        </w:rPr>
      </w:pPr>
      <w:r w:rsidRPr="004551EC">
        <w:rPr>
          <w:lang w:val="uk-UA"/>
        </w:rPr>
        <w:t>Бошқа мулк шаклидаги корхона, ташкилот ва муассасаларга ягона тариф сеткаси асосида ходимларнинг тариф – малакавий сеткасини белгилаб олиш тавсия қилинади.</w:t>
      </w:r>
    </w:p>
    <w:p w:rsidR="00F475DC" w:rsidRPr="004551EC" w:rsidRDefault="00F475DC" w:rsidP="00F475DC">
      <w:pPr>
        <w:spacing w:line="360" w:lineRule="auto"/>
        <w:ind w:firstLine="720"/>
        <w:jc w:val="both"/>
        <w:rPr>
          <w:lang w:val="uk-UA"/>
        </w:rPr>
      </w:pPr>
      <w:r w:rsidRPr="004551EC">
        <w:rPr>
          <w:lang w:val="uk-UA"/>
        </w:rPr>
        <w:t xml:space="preserve">Тариф ставкалар ва окладлар тизимини асоси бўлган нулинчи разряднинг минимал иш ҳақиси Ўзбекистон Республикаси Вазирлар Маҳкамаси томонидан белгиланади. </w:t>
      </w:r>
      <w:r w:rsidRPr="004551EC">
        <w:rPr>
          <w:lang w:val="uk-UA"/>
        </w:rPr>
        <w:lastRenderedPageBreak/>
        <w:t xml:space="preserve">Хусусан нулинчаи разряднинг минимал иш </w:t>
      </w:r>
      <w:r w:rsidRPr="004551EC">
        <w:rPr>
          <w:lang w:val="uz-Cyrl-UZ"/>
        </w:rPr>
        <w:t>ҳ</w:t>
      </w:r>
      <w:r w:rsidRPr="004551EC">
        <w:rPr>
          <w:lang w:val="uk-UA"/>
        </w:rPr>
        <w:t>ақисига ва қонунчилик билан белгиланган ўртача ой иш кунларининг узунлигига (иш вақтининг ўртача ой фонди) қараб 1 – разряднинг соатлар тариф ставкаларнинг минимал ўлчами аниқланади.</w:t>
      </w:r>
    </w:p>
    <w:p w:rsidR="00F475DC" w:rsidRPr="004551EC" w:rsidRDefault="00F475DC" w:rsidP="00F475DC">
      <w:pPr>
        <w:spacing w:line="360" w:lineRule="auto"/>
        <w:ind w:firstLine="720"/>
        <w:jc w:val="both"/>
        <w:rPr>
          <w:lang w:val="uk-UA"/>
        </w:rPr>
      </w:pPr>
      <w:r w:rsidRPr="004551EC">
        <w:rPr>
          <w:lang w:val="uk-UA"/>
        </w:rPr>
        <w:t xml:space="preserve">Нулинчи разряднинг минимал иш </w:t>
      </w:r>
      <w:r w:rsidRPr="004551EC">
        <w:rPr>
          <w:lang w:val="uz-Cyrl-UZ"/>
        </w:rPr>
        <w:t>ҳ</w:t>
      </w:r>
      <w:r w:rsidRPr="004551EC">
        <w:rPr>
          <w:lang w:val="uk-UA"/>
        </w:rPr>
        <w:t>ақиси 3430 сўм ва (40 соат лик иш хафтаси) иш вақтининг ўртача ойлик фонди 169,2 соат бўлган такдирида соатлик тариф ставкасининг ўлчами 20,27 сўм бўлади (3430 : 169,2).</w:t>
      </w:r>
    </w:p>
    <w:p w:rsidR="00F475DC" w:rsidRPr="004551EC" w:rsidRDefault="00F475DC" w:rsidP="00F475DC">
      <w:pPr>
        <w:spacing w:line="360" w:lineRule="auto"/>
        <w:ind w:firstLine="720"/>
        <w:jc w:val="both"/>
        <w:rPr>
          <w:lang w:val="uk-UA"/>
        </w:rPr>
      </w:pPr>
      <w:r w:rsidRPr="004551EC">
        <w:rPr>
          <w:lang w:val="uk-UA"/>
        </w:rPr>
        <w:t>1 – разряд ставкаларини ме</w:t>
      </w:r>
      <w:r w:rsidRPr="004551EC">
        <w:rPr>
          <w:lang w:val="uz-Cyrl-UZ"/>
        </w:rPr>
        <w:t>ҳ</w:t>
      </w:r>
      <w:r w:rsidRPr="004551EC">
        <w:rPr>
          <w:lang w:val="uk-UA"/>
        </w:rPr>
        <w:t>натга ҳақ тўлаш шакиллари (ишбай ишчилар ва вақтбай ишчилар), шунингдек касб гуруҳлари ва иш турлари уч гуруҳ ставкалар) бўйича табақалаштириб корхона меҳнатга ҳақ тўлаш бўйича тариф сеткасини ишлаб чиқариши мумкин.</w:t>
      </w:r>
    </w:p>
    <w:p w:rsidR="00F475DC" w:rsidRPr="004551EC" w:rsidRDefault="00F475DC" w:rsidP="00F475DC">
      <w:pPr>
        <w:spacing w:line="360" w:lineRule="auto"/>
        <w:ind w:firstLine="720"/>
        <w:jc w:val="both"/>
        <w:rPr>
          <w:lang w:val="uk-UA"/>
        </w:rPr>
      </w:pPr>
      <w:r w:rsidRPr="004551EC">
        <w:rPr>
          <w:lang w:val="uz-Cyrl-UZ"/>
        </w:rPr>
        <w:t>Ҳ</w:t>
      </w:r>
      <w:r w:rsidRPr="004551EC">
        <w:rPr>
          <w:lang w:val="uk-UA"/>
        </w:rPr>
        <w:t>ар бир корхона молиявий имкониятлари ва бошқа ишлаб чиқариш кўрсаткичларга қараб ўзининг тариф коэффициентлариниишлаб чиқарди.</w:t>
      </w:r>
    </w:p>
    <w:p w:rsidR="00F475DC" w:rsidRPr="004551EC" w:rsidRDefault="00F475DC" w:rsidP="00F475DC">
      <w:pPr>
        <w:spacing w:line="360" w:lineRule="auto"/>
        <w:ind w:firstLine="720"/>
        <w:jc w:val="both"/>
        <w:rPr>
          <w:lang w:val="uk-UA"/>
        </w:rPr>
      </w:pPr>
      <w:r w:rsidRPr="004551EC">
        <w:rPr>
          <w:lang w:val="uk-UA"/>
        </w:rPr>
        <w:t>Ме</w:t>
      </w:r>
      <w:r w:rsidRPr="004551EC">
        <w:rPr>
          <w:lang w:val="uz-Cyrl-UZ"/>
        </w:rPr>
        <w:t>ҳ</w:t>
      </w:r>
      <w:r w:rsidRPr="004551EC">
        <w:rPr>
          <w:lang w:val="uk-UA"/>
        </w:rPr>
        <w:t xml:space="preserve">натга </w:t>
      </w:r>
      <w:r w:rsidRPr="004551EC">
        <w:rPr>
          <w:lang w:val="uz-Cyrl-UZ"/>
        </w:rPr>
        <w:t>ҳ</w:t>
      </w:r>
      <w:r w:rsidRPr="004551EC">
        <w:rPr>
          <w:lang w:val="uk-UA"/>
        </w:rPr>
        <w:t>ақ тўлашни ташкил этишнинг асосий элементи бўлиб, маҳсулот бирлигини ишлаб чиқаришга ёки маълум ташкилий – техник шароитларида берилган иш ҳажмини бажаришга сарфланадиган меҳнат ўлчамини белгиловчи, меҳнатни нормалаштириш ҳисобланади.</w:t>
      </w:r>
    </w:p>
    <w:p w:rsidR="00F475DC" w:rsidRPr="004551EC" w:rsidRDefault="00F475DC" w:rsidP="00F475DC">
      <w:pPr>
        <w:spacing w:line="360" w:lineRule="auto"/>
        <w:ind w:firstLine="720"/>
        <w:jc w:val="both"/>
        <w:rPr>
          <w:lang w:val="uk-UA"/>
        </w:rPr>
      </w:pPr>
      <w:r w:rsidRPr="004551EC">
        <w:rPr>
          <w:lang w:val="uk-UA"/>
        </w:rPr>
        <w:t>Ме</w:t>
      </w:r>
      <w:r w:rsidRPr="004551EC">
        <w:rPr>
          <w:lang w:val="uz-Cyrl-UZ"/>
        </w:rPr>
        <w:t>ҳ</w:t>
      </w:r>
      <w:r w:rsidRPr="004551EC">
        <w:rPr>
          <w:lang w:val="uk-UA"/>
        </w:rPr>
        <w:t>натни нормалаш, меҳнатни илмий асосида ташкил қилишнинг асосий таркибий қисми сифатида, ишлаб чиқариш нормасини ва нормасини ўз ичига олади.</w:t>
      </w:r>
    </w:p>
    <w:p w:rsidR="00F475DC" w:rsidRPr="004551EC" w:rsidRDefault="00F475DC" w:rsidP="00F475DC">
      <w:pPr>
        <w:spacing w:line="360" w:lineRule="auto"/>
        <w:ind w:firstLine="720"/>
        <w:jc w:val="both"/>
        <w:rPr>
          <w:lang w:val="uk-UA"/>
        </w:rPr>
      </w:pPr>
      <w:r w:rsidRPr="004551EC">
        <w:rPr>
          <w:lang w:val="uk-UA"/>
        </w:rPr>
        <w:t>Нормал иш шароитида белгиланган вақт (соат, смена, ой) бирлигида ишлаб чи</w:t>
      </w:r>
      <w:r w:rsidRPr="004551EC">
        <w:rPr>
          <w:lang w:val="uz-Cyrl-UZ"/>
        </w:rPr>
        <w:t>қ</w:t>
      </w:r>
      <w:r w:rsidRPr="004551EC">
        <w:rPr>
          <w:lang w:val="uk-UA"/>
        </w:rPr>
        <w:t>арса б</w:t>
      </w:r>
      <w:r w:rsidRPr="004551EC">
        <w:rPr>
          <w:lang w:val="uz-Cyrl-UZ"/>
        </w:rPr>
        <w:t>ў</w:t>
      </w:r>
      <w:r w:rsidRPr="004551EC">
        <w:rPr>
          <w:lang w:val="uk-UA"/>
        </w:rPr>
        <w:t>ладиган нормалаштирилувчи маҳсулот бирлиги (дона, метр, тонна) нинг миқдори ишлаб чиқариш нормаси билан белгиланади. Ва</w:t>
      </w:r>
      <w:r w:rsidRPr="004551EC">
        <w:rPr>
          <w:lang w:val="uz-Cyrl-UZ"/>
        </w:rPr>
        <w:t>қ</w:t>
      </w:r>
      <w:r w:rsidRPr="004551EC">
        <w:rPr>
          <w:lang w:val="uk-UA"/>
        </w:rPr>
        <w:t>т нормаси эса маълум ташкилий – техникавий шароитларда иш бажариш учун зарур б</w:t>
      </w:r>
      <w:r w:rsidRPr="004551EC">
        <w:rPr>
          <w:lang w:val="uz-Cyrl-UZ"/>
        </w:rPr>
        <w:t>ў</w:t>
      </w:r>
      <w:r w:rsidRPr="004551EC">
        <w:rPr>
          <w:lang w:val="uk-UA"/>
        </w:rPr>
        <w:t>ладиган вақти (мин., соат) назарда тутади.</w:t>
      </w:r>
    </w:p>
    <w:p w:rsidR="00F475DC" w:rsidRPr="004551EC" w:rsidRDefault="00F475DC" w:rsidP="00F475DC">
      <w:pPr>
        <w:spacing w:line="360" w:lineRule="auto"/>
        <w:ind w:firstLine="720"/>
        <w:jc w:val="both"/>
        <w:rPr>
          <w:lang w:val="uk-UA"/>
        </w:rPr>
      </w:pPr>
      <w:r w:rsidRPr="004551EC">
        <w:rPr>
          <w:lang w:val="uk-UA"/>
        </w:rPr>
        <w:t>Корхоналарга ме</w:t>
      </w:r>
      <w:r w:rsidRPr="004551EC">
        <w:rPr>
          <w:lang w:val="uz-Cyrl-UZ"/>
        </w:rPr>
        <w:t>ҳ</w:t>
      </w:r>
      <w:r w:rsidRPr="004551EC">
        <w:rPr>
          <w:lang w:val="uk-UA"/>
        </w:rPr>
        <w:t>натга ҳақ тўлаш шакл ва тизимларни мустақил белгилаш ҳуқуқи берилган. Ме</w:t>
      </w:r>
      <w:r w:rsidRPr="004551EC">
        <w:rPr>
          <w:lang w:val="uz-Cyrl-UZ"/>
        </w:rPr>
        <w:t>ҳ</w:t>
      </w:r>
      <w:r w:rsidRPr="004551EC">
        <w:rPr>
          <w:lang w:val="uk-UA"/>
        </w:rPr>
        <w:t xml:space="preserve">натга </w:t>
      </w:r>
      <w:r w:rsidRPr="004551EC">
        <w:rPr>
          <w:lang w:val="uz-Cyrl-UZ"/>
        </w:rPr>
        <w:t>ҳ</w:t>
      </w:r>
      <w:r w:rsidRPr="004551EC">
        <w:rPr>
          <w:lang w:val="uk-UA"/>
        </w:rPr>
        <w:t>а</w:t>
      </w:r>
      <w:r w:rsidRPr="004551EC">
        <w:rPr>
          <w:lang w:val="uz-Cyrl-UZ"/>
        </w:rPr>
        <w:t>қ</w:t>
      </w:r>
      <w:r w:rsidRPr="004551EC">
        <w:rPr>
          <w:lang w:val="uk-UA"/>
        </w:rPr>
        <w:t xml:space="preserve"> т</w:t>
      </w:r>
      <w:r w:rsidRPr="004551EC">
        <w:rPr>
          <w:lang w:val="uz-Cyrl-UZ"/>
        </w:rPr>
        <w:t>ў</w:t>
      </w:r>
      <w:r w:rsidRPr="004551EC">
        <w:rPr>
          <w:lang w:val="uk-UA"/>
        </w:rPr>
        <w:t>лашнинг иккита шакли мавжуд: ишбай ва ва</w:t>
      </w:r>
      <w:r w:rsidRPr="004551EC">
        <w:rPr>
          <w:lang w:val="uz-Cyrl-UZ"/>
        </w:rPr>
        <w:t>қ</w:t>
      </w:r>
      <w:r w:rsidRPr="004551EC">
        <w:rPr>
          <w:lang w:val="uk-UA"/>
        </w:rPr>
        <w:t>тбай. Ме</w:t>
      </w:r>
      <w:r w:rsidRPr="004551EC">
        <w:rPr>
          <w:lang w:val="uz-Cyrl-UZ"/>
        </w:rPr>
        <w:t>ҳ</w:t>
      </w:r>
      <w:r w:rsidRPr="004551EC">
        <w:rPr>
          <w:lang w:val="uk-UA"/>
        </w:rPr>
        <w:t>натга ишбай шаклида ҳақ тўланганда иш ҳақи, маҳсулотнинг сифати, мураккаблиги ва иш шароити ҳисобга олган ҳолда, ишбай чиқарилган маҳсулот бирлигининг миқдорига боғлиқ. Ва</w:t>
      </w:r>
      <w:r w:rsidRPr="004551EC">
        <w:rPr>
          <w:lang w:val="uz-Cyrl-UZ"/>
        </w:rPr>
        <w:t>қ</w:t>
      </w:r>
      <w:r w:rsidRPr="004551EC">
        <w:rPr>
          <w:lang w:val="uk-UA"/>
        </w:rPr>
        <w:t xml:space="preserve">тбай шаклида иш </w:t>
      </w:r>
      <w:r w:rsidRPr="004551EC">
        <w:rPr>
          <w:lang w:val="uz-Cyrl-UZ"/>
        </w:rPr>
        <w:t>ҳ</w:t>
      </w:r>
      <w:r w:rsidRPr="004551EC">
        <w:rPr>
          <w:lang w:val="uk-UA"/>
        </w:rPr>
        <w:t>ақи, ходимлар малакаси ва иш шароитини ҳисобга олган ҳолда, сарфланган (ҳақиқий ишлагин) вақтнинг миқдорига боғлиқ.</w:t>
      </w:r>
    </w:p>
    <w:p w:rsidR="00F475DC" w:rsidRPr="004551EC" w:rsidRDefault="00F475DC" w:rsidP="00F475DC">
      <w:pPr>
        <w:spacing w:line="360" w:lineRule="auto"/>
        <w:ind w:firstLine="720"/>
        <w:jc w:val="both"/>
        <w:rPr>
          <w:lang w:val="uk-UA"/>
        </w:rPr>
      </w:pPr>
      <w:r w:rsidRPr="004551EC">
        <w:rPr>
          <w:lang w:val="uk-UA"/>
        </w:rPr>
        <w:lastRenderedPageBreak/>
        <w:t xml:space="preserve">Ишбай иш </w:t>
      </w:r>
      <w:r w:rsidRPr="004551EC">
        <w:rPr>
          <w:lang w:val="uz-Cyrl-UZ"/>
        </w:rPr>
        <w:t>ҳ</w:t>
      </w:r>
      <w:r w:rsidRPr="004551EC">
        <w:rPr>
          <w:lang w:val="uk-UA"/>
        </w:rPr>
        <w:t>ақи шакли ишчиларни, илғор тажрибалардан фойдаланган ҳолда, меҳнат унумдорлигини оширишга моддий жиҳатдан қизиқтиради. Ме</w:t>
      </w:r>
      <w:r w:rsidRPr="004551EC">
        <w:rPr>
          <w:lang w:val="uz-Cyrl-UZ"/>
        </w:rPr>
        <w:t>ҳ</w:t>
      </w:r>
      <w:r w:rsidRPr="004551EC">
        <w:rPr>
          <w:lang w:val="uk-UA"/>
        </w:rPr>
        <w:t>натга ҳақ тўлашнинг бу шаклида ишлаб чиқарилган маҳсулот сифатини қатьий текшириш зарур.</w:t>
      </w:r>
    </w:p>
    <w:p w:rsidR="00F475DC" w:rsidRPr="004551EC" w:rsidRDefault="00F475DC" w:rsidP="00F475DC">
      <w:pPr>
        <w:spacing w:line="360" w:lineRule="auto"/>
        <w:ind w:firstLine="720"/>
        <w:jc w:val="both"/>
        <w:rPr>
          <w:lang w:val="uk-UA"/>
        </w:rPr>
      </w:pPr>
      <w:r w:rsidRPr="004551EC">
        <w:rPr>
          <w:lang w:val="uk-UA"/>
        </w:rPr>
        <w:t>Ме</w:t>
      </w:r>
      <w:r w:rsidRPr="004551EC">
        <w:rPr>
          <w:lang w:val="uz-Cyrl-UZ"/>
        </w:rPr>
        <w:t>ҳ</w:t>
      </w:r>
      <w:r w:rsidRPr="004551EC">
        <w:rPr>
          <w:lang w:val="uk-UA"/>
        </w:rPr>
        <w:t>натга ҳақ тўлашнинг ишбай шакли қўйидаги меҳнатга ҳақ тўлаш тизимларига бўлинади: тўғри ишбай, ишбай – мукофат, аккорд, ишбай – прогрессив, эгри ишбай тизим.</w:t>
      </w:r>
    </w:p>
    <w:p w:rsidR="00F475DC" w:rsidRPr="004551EC" w:rsidRDefault="00F475DC" w:rsidP="00F475DC">
      <w:pPr>
        <w:spacing w:line="360" w:lineRule="auto"/>
        <w:ind w:firstLine="720"/>
        <w:jc w:val="both"/>
        <w:rPr>
          <w:lang w:val="uk-UA"/>
        </w:rPr>
      </w:pPr>
      <w:r w:rsidRPr="004551EC">
        <w:rPr>
          <w:lang w:val="uk-UA"/>
        </w:rPr>
        <w:t>Т</w:t>
      </w:r>
      <w:r w:rsidRPr="004551EC">
        <w:rPr>
          <w:lang w:val="uz-Cyrl-UZ"/>
        </w:rPr>
        <w:t>ўғ</w:t>
      </w:r>
      <w:r w:rsidRPr="004551EC">
        <w:rPr>
          <w:lang w:val="uk-UA"/>
        </w:rPr>
        <w:t>ри ишбай тизимида ишчиларнинг меҳнат ҳақларининг кўпайиши уларнинг ишлаб чиқарган маҳсулотлар миқдорига боғлик, яъни ҳар бир ишлаб чиқарилган маҳсулот учун ҳақ бир хил баҳода баҳоланади.</w:t>
      </w:r>
    </w:p>
    <w:p w:rsidR="00F475DC" w:rsidRPr="004551EC" w:rsidRDefault="00F475DC" w:rsidP="00F475DC">
      <w:pPr>
        <w:spacing w:line="360" w:lineRule="auto"/>
        <w:ind w:firstLine="720"/>
        <w:jc w:val="both"/>
        <w:rPr>
          <w:lang w:val="uk-UA"/>
        </w:rPr>
      </w:pPr>
      <w:r w:rsidRPr="004551EC">
        <w:rPr>
          <w:lang w:val="uk-UA"/>
        </w:rPr>
        <w:t xml:space="preserve">Ишбай – мукофот тизимида ишбай иш </w:t>
      </w:r>
      <w:r w:rsidRPr="004551EC">
        <w:rPr>
          <w:lang w:val="uz-Cyrl-UZ"/>
        </w:rPr>
        <w:t>ҳ</w:t>
      </w:r>
      <w:r w:rsidRPr="004551EC">
        <w:rPr>
          <w:lang w:val="uk-UA"/>
        </w:rPr>
        <w:t>ақи сўммасидан ташқари, маҳсулот сифати ёки ишчиларнинг ишлаб чиқариш фаолиятини бошқа кўрсаткичлари бўйича уларга мукофот ҳисобланади.</w:t>
      </w:r>
    </w:p>
    <w:p w:rsidR="00F475DC" w:rsidRPr="004551EC" w:rsidRDefault="00F475DC" w:rsidP="00F475DC">
      <w:pPr>
        <w:spacing w:line="360" w:lineRule="auto"/>
        <w:ind w:firstLine="720"/>
        <w:jc w:val="both"/>
        <w:rPr>
          <w:lang w:val="uk-UA"/>
        </w:rPr>
      </w:pPr>
      <w:r w:rsidRPr="004551EC">
        <w:rPr>
          <w:lang w:val="uk-UA"/>
        </w:rPr>
        <w:t>Аккорд тизимида барча ишларни бажариш муддати ва с</w:t>
      </w:r>
      <w:r w:rsidRPr="004551EC">
        <w:rPr>
          <w:lang w:val="uz-Cyrl-UZ"/>
        </w:rPr>
        <w:t>ў</w:t>
      </w:r>
      <w:r w:rsidRPr="004551EC">
        <w:rPr>
          <w:lang w:val="uk-UA"/>
        </w:rPr>
        <w:t>ммасини к</w:t>
      </w:r>
      <w:r w:rsidRPr="004551EC">
        <w:rPr>
          <w:lang w:val="uz-Cyrl-UZ"/>
        </w:rPr>
        <w:t>ў</w:t>
      </w:r>
      <w:r w:rsidRPr="004551EC">
        <w:rPr>
          <w:lang w:val="uk-UA"/>
        </w:rPr>
        <w:t>рсатибуларни комплекси баҳоланади.</w:t>
      </w:r>
    </w:p>
    <w:p w:rsidR="00F475DC" w:rsidRPr="004551EC" w:rsidRDefault="00F475DC" w:rsidP="00F475DC">
      <w:pPr>
        <w:spacing w:line="360" w:lineRule="auto"/>
        <w:ind w:firstLine="720"/>
        <w:jc w:val="both"/>
        <w:rPr>
          <w:lang w:val="uk-UA"/>
        </w:rPr>
      </w:pPr>
      <w:r w:rsidRPr="004551EC">
        <w:rPr>
          <w:lang w:val="uk-UA"/>
        </w:rPr>
        <w:t>Ишбай-прогрессив тизимда белгиланган норма доирасида ишлаб чи</w:t>
      </w:r>
      <w:r w:rsidRPr="004551EC">
        <w:rPr>
          <w:lang w:val="uz-Cyrl-UZ"/>
        </w:rPr>
        <w:t>қ</w:t>
      </w:r>
      <w:r w:rsidRPr="004551EC">
        <w:rPr>
          <w:lang w:val="uk-UA"/>
        </w:rPr>
        <w:t xml:space="preserve">арилган маҳсулот учун хак тўғри (ўзгармас) баҳода туланади, нормадан ортиқча ишбай чиқарилган маҳсулот учунхак белгиланган шкала бўйича оширилган баҳода туланади, лекин бу ишбай баҳонинг икки хиссасидан ошмаслиги керак. </w:t>
      </w:r>
    </w:p>
    <w:p w:rsidR="00F475DC" w:rsidRPr="004551EC" w:rsidRDefault="00F475DC" w:rsidP="00F475DC">
      <w:pPr>
        <w:spacing w:line="360" w:lineRule="auto"/>
        <w:ind w:firstLine="720"/>
        <w:jc w:val="both"/>
        <w:rPr>
          <w:lang w:val="uk-UA"/>
        </w:rPr>
      </w:pPr>
      <w:r w:rsidRPr="004551EC">
        <w:rPr>
          <w:lang w:val="uk-UA"/>
        </w:rPr>
        <w:t>Эгри ишбай тизим асбоб – ускуналарга ва иш жойларига хизмат к</w:t>
      </w:r>
      <w:r w:rsidRPr="004551EC">
        <w:rPr>
          <w:lang w:val="uz-Cyrl-UZ"/>
        </w:rPr>
        <w:t>ў</w:t>
      </w:r>
      <w:r w:rsidRPr="004551EC">
        <w:rPr>
          <w:lang w:val="uk-UA"/>
        </w:rPr>
        <w:t>рсатаётган ишчиларнинг меҳнат унумдорлигини оширишини рағбатлантириш учун қўлланилади. Уларнинг ме</w:t>
      </w:r>
      <w:r w:rsidRPr="004551EC">
        <w:rPr>
          <w:lang w:val="uz-Cyrl-UZ"/>
        </w:rPr>
        <w:t>ҳ</w:t>
      </w:r>
      <w:r w:rsidRPr="004551EC">
        <w:rPr>
          <w:lang w:val="uk-UA"/>
        </w:rPr>
        <w:t xml:space="preserve">нат ҳақи улар хизмат қилган асосий ишчилар томонидан ишлаб чиқарилган маҳсулот миқдорига қараб эгри ишбай баҳода тўланади. </w:t>
      </w:r>
    </w:p>
    <w:p w:rsidR="00F475DC" w:rsidRPr="004551EC" w:rsidRDefault="00F475DC" w:rsidP="00F475DC">
      <w:pPr>
        <w:spacing w:line="360" w:lineRule="auto"/>
        <w:ind w:firstLine="720"/>
        <w:jc w:val="both"/>
        <w:rPr>
          <w:lang w:val="uk-UA"/>
        </w:rPr>
      </w:pPr>
      <w:r w:rsidRPr="004551EC">
        <w:rPr>
          <w:lang w:val="uk-UA"/>
        </w:rPr>
        <w:t>Ме</w:t>
      </w:r>
      <w:r w:rsidRPr="004551EC">
        <w:rPr>
          <w:lang w:val="uz-Cyrl-UZ"/>
        </w:rPr>
        <w:t>ҳ</w:t>
      </w:r>
      <w:r w:rsidRPr="004551EC">
        <w:rPr>
          <w:lang w:val="uk-UA"/>
        </w:rPr>
        <w:t>натга вақтбай шаклида ҳақ тўланганда иш ҳақи ҳисоблаш бўйича асос қилиб ишчининг сарфланган вақти ва тариф ставкаси олинади.</w:t>
      </w:r>
    </w:p>
    <w:p w:rsidR="00F475DC" w:rsidRPr="004551EC" w:rsidRDefault="00F475DC" w:rsidP="00F475DC">
      <w:pPr>
        <w:spacing w:line="360" w:lineRule="auto"/>
        <w:ind w:firstLine="720"/>
        <w:jc w:val="both"/>
        <w:rPr>
          <w:lang w:val="uk-UA"/>
        </w:rPr>
      </w:pPr>
      <w:r w:rsidRPr="004551EC">
        <w:rPr>
          <w:lang w:val="uk-UA"/>
        </w:rPr>
        <w:t>Вақтбай иш ҳақи шакли икки тизимдан иборат: меҳнатга ҳақ тўлашнинг оддий вақтбай тизими ва вақтбай – мукофот тизими.оддий вақтбай тизимида иш ҳақи бевосита ишлаган вақт миқдорига боғлиқ. Вақтбай – мукофот тизимида одий вақтбай тизими бўйича ҳисобланган иш ҳақига қўшимча қилиб бажарилган ишнинг сифати, матерал, ёқилғиларни, тежалиши бекор туришларни қискариши, машина ва агрегатларни тўхтовсиз ишлаши ва бошқа кўрсатгичларга қараб мукофот ҳисобланади.</w:t>
      </w:r>
    </w:p>
    <w:p w:rsidR="00F475DC" w:rsidRPr="004551EC" w:rsidRDefault="00F475DC" w:rsidP="00F475DC">
      <w:pPr>
        <w:spacing w:line="360" w:lineRule="auto"/>
        <w:ind w:firstLine="720"/>
        <w:jc w:val="both"/>
        <w:rPr>
          <w:lang w:val="uk-UA"/>
        </w:rPr>
      </w:pPr>
      <w:r w:rsidRPr="004551EC">
        <w:rPr>
          <w:lang w:val="uk-UA"/>
        </w:rPr>
        <w:t xml:space="preserve">Меҳнатни ташкил қилиш шаклига қараб ишбай ва вақтбай шакллардаги меҳнатга ҳақ тўлашлар якка ва уммумий бўлиши мумкин. Иш жараёнида касбларни бирга қўшиб </w:t>
      </w:r>
      <w:r w:rsidRPr="004551EC">
        <w:rPr>
          <w:lang w:val="uk-UA"/>
        </w:rPr>
        <w:lastRenderedPageBreak/>
        <w:t xml:space="preserve">олиб бориш, ижрочиларнинг бирини иккинчисига боғлиқлик (ишни бригада шаклида ташкил этиш) зарурияти бўлса, меҳнатга ҳақ тўлаш умумий бўлиши мумкин. </w:t>
      </w:r>
      <w:r w:rsidRPr="004551EC">
        <w:rPr>
          <w:lang w:val="uk-UA"/>
        </w:rPr>
        <w:tab/>
      </w:r>
      <w:r w:rsidRPr="004551EC">
        <w:rPr>
          <w:lang w:val="uk-UA"/>
        </w:rPr>
        <w:tab/>
        <w:t xml:space="preserve"> </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b/>
          <w:bCs/>
          <w:sz w:val="24"/>
          <w:szCs w:val="24"/>
          <w:lang w:val="uk-UA"/>
        </w:rPr>
        <w:t xml:space="preserve">8.3. </w:t>
      </w:r>
      <w:r w:rsidRPr="004551EC">
        <w:rPr>
          <w:rFonts w:ascii="Times New Roman" w:hAnsi="Times New Roman" w:cs="Times New Roman"/>
          <w:sz w:val="24"/>
          <w:szCs w:val="24"/>
          <w:lang w:val="uk-UA"/>
        </w:rPr>
        <w:t>Саноат корхоналарида меҳнатга ҳақ тўлашнинг вақтбай ва ишбай шакллари қўлланилади. Вақтбай шаклда меҳнатга ҳақ тўлаш шакли барча категория ходимлари учун қўлланилади. Саноат корхоналарди ишчилар меҳнатининг анчагина қисмига ҳақ вақтбай шаклида тўланади. Бунда асосий ҳужжат бўлиб иш вақтини ҳисобга олиш табели ҳисобланади. Ишчига иш ҳақи ҳисоблаш учун унинг ҳақиқий ишлаган вақтининг миқдори ва тариф ставкасини билиш етарли. Тариф ставкасини ишлаган иш соатига кўпайтириб вақтбай – ишчининг иш ҳақи суммасини топиш мумкин.</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Масалан, 4 – разрядли вақтбай – ишчи март ойида (табел бўйича) 160 соат ишлаган бўлса ва шу разряд бўйича соатлик тариф ставкаси 53 сўм 70 тийинни  ташкил этса, унинг ойлик иш ҳақиси 8590 сўмни ташкил этади (53,70 сўм х 160).</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Оддий вақтбай тизими, иш сифатини, ишчининг малакасини,.меҳнат шароитини бирмунча инобатга олсада, мазкур ходимнинг меҳнатини пировард натижаси билан унинг иш ҳақиси орасидаги алоқани етарли даражада таъминламайди. Шунинг учун саноат корхоналарда кўпинча меҳнатга ҳақ тўлашнинг вақтбай – мукофот тизими қўлланилади. Бу тизимда меҳнатнинг сони ва сифати ҳисобга олинади, ишчининг масулияти ва меҳнатнинг пировард натижасидага шахсий моддий қизиқиши ошади, чунки вақтни тежагани, машина, огрегат, цехларни авариясиз ишлагани, материалларни тежагани ва бошқа кўрсаткичлар учун мукофот тўланади. Мукофотлаш кўрсаткичлари ва уларнинг ўлчами корхона томонидан ишлаб чиқарилган ва барча ходимлар ахборотига етказиладиган муколанган маҳсулот учун ҳақ тўлаш ҳисобини ишбай шаклида ташкил қилиш мумкин.</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Ме</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натга ишбай шаклида хақ тўланганда тайёрланган маҳсулот ҳисоби бўйича тузилган ҳужжатларда тайёрлаган маҳсулотнинг сони, сифати, бажарилган иш ҳажмига сарфланган матераллар миқдорини тўғри келиши, маҳсулот тайёрлаш нормасини бажарилиш даражаси ва иш ҳақининг ўлчами тўғрисидаги маълумотлар бўлиши керак.</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Саноатда у ёки бу дастлабки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ужжатлар шаклини қўллаш ишлаб чиқаришни ҳарактери, меҳнатни ташкил этиш ва унга ҳақ тўлаш тизимига, шунингдек маҳсулотга сифатини назорат қилиш усулига боғлиқ. Тасди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ланган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онунга биноан саноатда қўйидаги дастлабги ҳужжатлар қўлланилади: ишбай иш наряди, маршрут варақаси, </w:t>
      </w:r>
      <w:r w:rsidRPr="004551EC">
        <w:rPr>
          <w:rFonts w:ascii="Times New Roman" w:hAnsi="Times New Roman" w:cs="Times New Roman"/>
          <w:sz w:val="24"/>
          <w:szCs w:val="24"/>
          <w:lang w:val="uk-UA"/>
        </w:rPr>
        <w:lastRenderedPageBreak/>
        <w:t>таёрланган маҳсулот тўғрисида рапорд, тайёрланган маҳсулотни ҳисобга олиш ведомости, бажарилган ишларни қабул қилиш далолатномаси, вақтбай ишловчиларга берилган нормалаштирилган топшириқ ишланган маҳсулот ва бажарилган ишлар ҳисоби бўйича дастлабки ҳужжатлар миқдорини аниқлаш камайтириш учун йириклаштирилган комплекс норма ва баҳоларни қўллаш.</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ақини тўғри ҳисоблаш учун барча ҳужжатларда қўйидаги мальумотлар келтирилиши керак:иш жойи (цех, участка, бўлими); ҳисоблаш даври (сана); фамилияси, исми, отасининг исми; табел номери ва ишчининг разряди; иш бирлигига белгиланган вақт нормаси ва баҳо, иш ҳақи сўммаси; бажарилган иш бўйича норма – соат миқдори.</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Технологик карта, цех, участка ишлаб чиқариш дастурига биноан тузилган, амалдаги норма ва баҳолари, ишлар графики кўрсатилган бу хужжатлар иш бошланишдан олдин ишчига ёки бригадага топфотш тўғрисидаги Низомда кўрсатилиши керак.</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Меҳнатга вақтбай шаклида ҳақ тўлаш ҳар бир ходим томонидан бажарилган ишнинг ҳажмини ўлчаш иложи бўлмаган ҳолларда қўлланилади. Агар бажарилган ишнинг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 xml:space="preserve">ажмини натура ўлчовида ўлчаш ва ҳар бир ишловчи (бригада, жамоа)га вақт бирлигида бажарадиган режа, нормалаштирилган топшириқ бериш имконияти бўлса, тайёргарлик келтирилади. </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Нарядлар бўйича бажарилган иш </w:t>
      </w:r>
      <w:r w:rsidRPr="004551EC">
        <w:rPr>
          <w:rFonts w:ascii="Times New Roman" w:hAnsi="Times New Roman" w:cs="Times New Roman"/>
          <w:sz w:val="24"/>
          <w:szCs w:val="24"/>
          <w:lang w:val="uz-Cyrl-UZ"/>
        </w:rPr>
        <w:t>ҳа</w:t>
      </w:r>
      <w:r w:rsidRPr="004551EC">
        <w:rPr>
          <w:rFonts w:ascii="Times New Roman" w:hAnsi="Times New Roman" w:cs="Times New Roman"/>
          <w:sz w:val="24"/>
          <w:szCs w:val="24"/>
          <w:lang w:val="uk-UA"/>
        </w:rPr>
        <w:t>жми ва ишлар ҳаракатини технологик занжири тартибида назорат қилиш мумкин эмас,  чунки улар бир ишчи (ёки бригада,сменага), бири иккинчиси билан боғланмаган бир ёки бир неча операцияларга ёзилади. Шунинг учун бир технологик жараёнда бир ва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тнинг </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lang w:val="uk-UA"/>
        </w:rPr>
        <w:t>зида серия (гуруҳ) бир хилдаги маҳсулот таёрлайдиган маҳсулот ва иш ҳақини ҳисоблаш учун маршрут варақалари (карталари) қўлланилади. Маршрут вара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аси барча техналогик жараён операцияларига ва маълум партия (ми</w:t>
      </w:r>
      <w:r w:rsidRPr="004551EC">
        <w:rPr>
          <w:rFonts w:ascii="Times New Roman" w:hAnsi="Times New Roman" w:cs="Times New Roman"/>
          <w:sz w:val="24"/>
          <w:szCs w:val="24"/>
          <w:lang w:val="uz-Cyrl-UZ"/>
        </w:rPr>
        <w:t>қд</w:t>
      </w:r>
      <w:r w:rsidRPr="004551EC">
        <w:rPr>
          <w:rFonts w:ascii="Times New Roman" w:hAnsi="Times New Roman" w:cs="Times New Roman"/>
          <w:sz w:val="24"/>
          <w:szCs w:val="24"/>
          <w:lang w:val="uk-UA"/>
        </w:rPr>
        <w:t>ор) детал ва маҳсулотларга олдиндан ёзилади. Бунда ишнинг (ми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дори) бир операциядан иккинчисига </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lang w:val="uk-UA"/>
        </w:rPr>
        <w:t>тказилиши кетма – кетликда ўрнатилган бўлиб, ишлаб чиқаришдаги йўқотишлар ва яроқсиз маҳсулотлар назорат қилади. Маршрут вара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аси бос</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ича иш турлари бир қанча ишчилар томонидан бажарилганлиги учун, ҳар бирининг иш ҳақи махсус ҳужжатда – 15 кунда ёки бир ойда бир марта тузиладиган ишлаб чиқариш рапортида йиғиб борилади.</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К</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lang w:val="uk-UA"/>
        </w:rPr>
        <w:t>плаб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ариш ҳарактеридаги корхоналарда ишчилар одатда </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lang w:val="uk-UA"/>
        </w:rPr>
        <w:t>зларига биркитилган бир хил технологик операцияларни бажаради. Бунда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илган </w:t>
      </w:r>
      <w:r w:rsidRPr="004551EC">
        <w:rPr>
          <w:rFonts w:ascii="Times New Roman" w:hAnsi="Times New Roman" w:cs="Times New Roman"/>
          <w:sz w:val="24"/>
          <w:szCs w:val="24"/>
          <w:lang w:val="uk-UA"/>
        </w:rPr>
        <w:lastRenderedPageBreak/>
        <w:t xml:space="preserve">маҳсулот ва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ақининг ҳисоби смена ёки ой бўйича тузиладиган йиғма ведомостларда юритилади.</w:t>
      </w:r>
    </w:p>
    <w:p w:rsidR="00F475DC" w:rsidRPr="004551EC" w:rsidRDefault="00F475DC" w:rsidP="00F475DC">
      <w:pPr>
        <w:pStyle w:val="a5"/>
        <w:tabs>
          <w:tab w:val="left" w:pos="2520"/>
        </w:tabs>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Ме</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 xml:space="preserve">натга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 xml:space="preserve">ақ тўлашнинг аккорд тизими, одатда, бригада ҳар хил ихтисос (слесар, токар, накладчик ва б.) ишчиларидан тузилган, яъни комплекс бригада томонидан бажариладиган таъмирлаш ва бошқа ишларига қўлланилади.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lang w:val="uk-UA"/>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 xml:space="preserve">и, бажариш максимал муддати кўрсатилиб пировард маҳсулотнинг бир бирлигига қўйилган баҳо бўйича, бажарилган ишларнинг умумий ҳақига тўланади. </w:t>
      </w:r>
      <w:r w:rsidRPr="004551EC">
        <w:rPr>
          <w:rFonts w:ascii="Times New Roman" w:hAnsi="Times New Roman" w:cs="Times New Roman"/>
          <w:sz w:val="24"/>
          <w:szCs w:val="24"/>
        </w:rPr>
        <w:t>Бажарилган ишлар техник назорат б</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 xml:space="preserve">лими ёки мастер томонидан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абул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илинади.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ий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 xml:space="preserve">исобланган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акини бухгалтерия бригада аъзол</w:t>
      </w:r>
      <w:r w:rsidRPr="004551EC">
        <w:rPr>
          <w:rFonts w:ascii="Times New Roman" w:hAnsi="Times New Roman" w:cs="Times New Roman"/>
          <w:sz w:val="24"/>
          <w:szCs w:val="24"/>
          <w:lang w:val="uz-Cyrl-UZ"/>
        </w:rPr>
        <w:t>а</w:t>
      </w:r>
      <w:r w:rsidRPr="004551EC">
        <w:rPr>
          <w:rFonts w:ascii="Times New Roman" w:hAnsi="Times New Roman" w:cs="Times New Roman"/>
          <w:sz w:val="24"/>
          <w:szCs w:val="24"/>
        </w:rPr>
        <w:t xml:space="preserve">ри </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ртасида уларнинг разрядлари ва иш соатларига биноан та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симлайди. Бунда мукоф</w:t>
      </w:r>
      <w:r w:rsidRPr="004551EC">
        <w:rPr>
          <w:rFonts w:ascii="Times New Roman" w:hAnsi="Times New Roman" w:cs="Times New Roman"/>
          <w:sz w:val="24"/>
          <w:szCs w:val="24"/>
          <w:lang w:val="uz-Cyrl-UZ"/>
        </w:rPr>
        <w:t>о</w:t>
      </w:r>
      <w:r w:rsidRPr="004551EC">
        <w:rPr>
          <w:rFonts w:ascii="Times New Roman" w:hAnsi="Times New Roman" w:cs="Times New Roman"/>
          <w:sz w:val="24"/>
          <w:szCs w:val="24"/>
        </w:rPr>
        <w:t>т маҳсулот сифатини</w:t>
      </w:r>
      <w:r w:rsidRPr="004551EC">
        <w:rPr>
          <w:rFonts w:ascii="Times New Roman" w:hAnsi="Times New Roman" w:cs="Times New Roman"/>
          <w:sz w:val="24"/>
          <w:szCs w:val="24"/>
          <w:lang w:val="uz-Cyrl-UZ"/>
        </w:rPr>
        <w:t xml:space="preserve"> кўрсатади</w:t>
      </w:r>
      <w:r w:rsidRPr="004551EC">
        <w:rPr>
          <w:rFonts w:ascii="Times New Roman" w:hAnsi="Times New Roman" w:cs="Times New Roman"/>
          <w:sz w:val="24"/>
          <w:szCs w:val="24"/>
          <w:lang w:val="uk-UA"/>
        </w:rPr>
        <w:t>. Иш бажарилгандан с</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lang w:val="uk-UA"/>
        </w:rPr>
        <w:t>нг техник назорат бўлими (ОТК) ҳақиқий ишлаб чиқарилган ва қабул қилинган яроқли маҳсулотлар миқдори ва яроқсиз маҳсулот миқдорини кўрсатади.</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Якка, такрорланмайдиган маҳсулот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lang w:val="uk-UA"/>
        </w:rPr>
        <w:t>аришларида ишбай иш б</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lang w:val="uk-UA"/>
        </w:rPr>
        <w:t>йича асоосий хужжат бўлиб бир йўла тузилувчи, йиғиб борувчи, шунингдек якка ва бригада бўйича тузиладиган наряд ҳисобланади. Бир й</w:t>
      </w:r>
      <w:r w:rsidRPr="004551EC">
        <w:rPr>
          <w:rFonts w:ascii="Times New Roman" w:hAnsi="Times New Roman" w:cs="Times New Roman"/>
          <w:sz w:val="24"/>
          <w:szCs w:val="24"/>
          <w:lang w:val="uz-Cyrl-UZ"/>
        </w:rPr>
        <w:t>ўл</w:t>
      </w:r>
      <w:r w:rsidRPr="004551EC">
        <w:rPr>
          <w:rFonts w:ascii="Times New Roman" w:hAnsi="Times New Roman" w:cs="Times New Roman"/>
          <w:sz w:val="24"/>
          <w:szCs w:val="24"/>
          <w:lang w:val="uk-UA"/>
        </w:rPr>
        <w:t>а наряд смена ёки ой давомида бир буюртма ёки ишлаб чиқариш харажатлар турига тегишли иш турлари бўйича тузилади.</w:t>
      </w:r>
    </w:p>
    <w:p w:rsidR="00F475DC" w:rsidRPr="004551EC" w:rsidRDefault="00F475DC" w:rsidP="00F475DC">
      <w:pPr>
        <w:pStyle w:val="a5"/>
        <w:spacing w:line="360" w:lineRule="auto"/>
        <w:ind w:firstLine="540"/>
        <w:jc w:val="both"/>
        <w:rPr>
          <w:rFonts w:ascii="Times New Roman" w:hAnsi="Times New Roman" w:cs="Times New Roman"/>
          <w:sz w:val="24"/>
          <w:szCs w:val="24"/>
        </w:rPr>
      </w:pPr>
      <w:r w:rsidRPr="004551EC">
        <w:rPr>
          <w:rFonts w:ascii="Times New Roman" w:hAnsi="Times New Roman" w:cs="Times New Roman"/>
          <w:sz w:val="24"/>
          <w:szCs w:val="24"/>
        </w:rPr>
        <w:t>Агар иш бир ишчи томонидан бажарилса, якка наряд дейилади, агар бригада томонидан бажарилса – бригада (умумий) наряд дейилади. Наряднинг ор</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а томонида бригада таркиби, ишланган </w:t>
      </w:r>
      <w:proofErr w:type="gramStart"/>
      <w:r w:rsidRPr="004551EC">
        <w:rPr>
          <w:rFonts w:ascii="Times New Roman" w:hAnsi="Times New Roman" w:cs="Times New Roman"/>
          <w:sz w:val="24"/>
          <w:szCs w:val="24"/>
        </w:rPr>
        <w:t>вақт</w:t>
      </w:r>
      <w:proofErr w:type="gramEnd"/>
      <w:r w:rsidRPr="004551EC">
        <w:rPr>
          <w:rFonts w:ascii="Times New Roman" w:hAnsi="Times New Roman" w:cs="Times New Roman"/>
          <w:sz w:val="24"/>
          <w:szCs w:val="24"/>
        </w:rPr>
        <w:t>, бажарилган иш, бригада аъзоларининг малакаси т</w:t>
      </w:r>
      <w:r w:rsidRPr="004551EC">
        <w:rPr>
          <w:rFonts w:ascii="Times New Roman" w:hAnsi="Times New Roman" w:cs="Times New Roman"/>
          <w:sz w:val="24"/>
          <w:szCs w:val="24"/>
          <w:lang w:val="uz-Cyrl-UZ"/>
        </w:rPr>
        <w:t>ўғ</w:t>
      </w:r>
      <w:r w:rsidRPr="004551EC">
        <w:rPr>
          <w:rFonts w:ascii="Times New Roman" w:hAnsi="Times New Roman" w:cs="Times New Roman"/>
          <w:sz w:val="24"/>
          <w:szCs w:val="24"/>
        </w:rPr>
        <w:t xml:space="preserve">рисида </w:t>
      </w:r>
      <w:r w:rsidRPr="004551EC">
        <w:rPr>
          <w:rFonts w:ascii="Times New Roman" w:hAnsi="Times New Roman" w:cs="Times New Roman"/>
          <w:sz w:val="24"/>
          <w:szCs w:val="24"/>
          <w:lang w:val="uz-Cyrl-UZ"/>
        </w:rPr>
        <w:t>қў</w:t>
      </w:r>
      <w:r w:rsidRPr="004551EC">
        <w:rPr>
          <w:rFonts w:ascii="Times New Roman" w:hAnsi="Times New Roman" w:cs="Times New Roman"/>
          <w:sz w:val="24"/>
          <w:szCs w:val="24"/>
        </w:rPr>
        <w:t>шимча маълумотлар пасайтирмасдан бажарилган ишлар б</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йича иш ва</w:t>
      </w:r>
      <w:r w:rsidRPr="004551EC">
        <w:rPr>
          <w:rFonts w:ascii="Times New Roman" w:hAnsi="Times New Roman" w:cs="Times New Roman"/>
          <w:sz w:val="24"/>
          <w:szCs w:val="24"/>
          <w:lang w:val="uz-Cyrl-UZ"/>
        </w:rPr>
        <w:t>қт</w:t>
      </w:r>
      <w:r w:rsidRPr="004551EC">
        <w:rPr>
          <w:rFonts w:ascii="Times New Roman" w:hAnsi="Times New Roman" w:cs="Times New Roman"/>
          <w:sz w:val="24"/>
          <w:szCs w:val="24"/>
        </w:rPr>
        <w:t xml:space="preserve">ини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исткартиргани учун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исобланади. Ме</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 xml:space="preserve">натга аккорд </w:t>
      </w:r>
      <w:proofErr w:type="gramStart"/>
      <w:r w:rsidRPr="004551EC">
        <w:rPr>
          <w:rFonts w:ascii="Times New Roman" w:hAnsi="Times New Roman" w:cs="Times New Roman"/>
          <w:sz w:val="24"/>
          <w:szCs w:val="24"/>
        </w:rPr>
        <w:t>ха</w:t>
      </w:r>
      <w:proofErr w:type="gramEnd"/>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 т</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лаш ме</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нат унумдорлигини ошириш, ишлаб</w:t>
      </w:r>
      <w:r w:rsidRPr="004551EC">
        <w:rPr>
          <w:rFonts w:ascii="Times New Roman" w:hAnsi="Times New Roman" w:cs="Times New Roman"/>
          <w:sz w:val="24"/>
          <w:szCs w:val="24"/>
          <w:lang w:val="uz-Cyrl-UZ"/>
        </w:rPr>
        <w:t xml:space="preserve"> чиқаришни  муд</w:t>
      </w:r>
      <w:r w:rsidRPr="004551EC">
        <w:rPr>
          <w:rFonts w:ascii="Times New Roman" w:hAnsi="Times New Roman" w:cs="Times New Roman"/>
          <w:sz w:val="24"/>
          <w:szCs w:val="24"/>
        </w:rPr>
        <w:t xml:space="preserve">ддатини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ис</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артиришга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изи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тириш ма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садида ишчиларнинг айрим гуру</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 xml:space="preserve">лари учун </w:t>
      </w:r>
      <w:r w:rsidRPr="004551EC">
        <w:rPr>
          <w:rFonts w:ascii="Times New Roman" w:hAnsi="Times New Roman" w:cs="Times New Roman"/>
          <w:sz w:val="24"/>
          <w:szCs w:val="24"/>
          <w:lang w:val="uz-Cyrl-UZ"/>
        </w:rPr>
        <w:t>қўлла</w:t>
      </w:r>
      <w:r w:rsidRPr="004551EC">
        <w:rPr>
          <w:rFonts w:ascii="Times New Roman" w:hAnsi="Times New Roman" w:cs="Times New Roman"/>
          <w:sz w:val="24"/>
          <w:szCs w:val="24"/>
        </w:rPr>
        <w:t>нилиши керак.</w:t>
      </w:r>
    </w:p>
    <w:p w:rsidR="00F475DC" w:rsidRPr="004551EC" w:rsidRDefault="00F475DC" w:rsidP="00F475DC">
      <w:pPr>
        <w:pStyle w:val="a5"/>
        <w:spacing w:line="360" w:lineRule="auto"/>
        <w:ind w:firstLine="540"/>
        <w:jc w:val="both"/>
        <w:rPr>
          <w:rFonts w:ascii="Times New Roman" w:hAnsi="Times New Roman" w:cs="Times New Roman"/>
          <w:sz w:val="24"/>
          <w:szCs w:val="24"/>
        </w:rPr>
      </w:pPr>
      <w:r w:rsidRPr="004551EC">
        <w:rPr>
          <w:rFonts w:ascii="Times New Roman" w:hAnsi="Times New Roman" w:cs="Times New Roman"/>
          <w:sz w:val="24"/>
          <w:szCs w:val="24"/>
        </w:rPr>
        <w:t>Аккорд иш нарядлар билан расмийлаштирилади. Бригада аъзоларининг аризаларига мувофи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 аккорд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 улар </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ртасида тенг таксимланиши мумкин.</w:t>
      </w:r>
    </w:p>
    <w:p w:rsidR="00F475DC" w:rsidRPr="004551EC" w:rsidRDefault="00F475DC" w:rsidP="00F475DC">
      <w:pPr>
        <w:pStyle w:val="a5"/>
        <w:spacing w:line="360" w:lineRule="auto"/>
        <w:ind w:firstLine="540"/>
        <w:jc w:val="both"/>
        <w:rPr>
          <w:rFonts w:ascii="Times New Roman" w:hAnsi="Times New Roman" w:cs="Times New Roman"/>
          <w:b/>
          <w:bCs/>
          <w:sz w:val="24"/>
          <w:szCs w:val="24"/>
        </w:rPr>
      </w:pPr>
      <w:r w:rsidRPr="004551EC">
        <w:rPr>
          <w:rFonts w:ascii="Times New Roman" w:hAnsi="Times New Roman" w:cs="Times New Roman"/>
          <w:sz w:val="24"/>
          <w:szCs w:val="24"/>
        </w:rPr>
        <w:t xml:space="preserve">Эгри ишбай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 б</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 xml:space="preserve">йича ишлаган ишчининг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 </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 xml:space="preserve">лчами у хазмат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илган асосий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ариш ишчиларининг ме</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 xml:space="preserve">нат натижаларига </w:t>
      </w:r>
      <w:proofErr w:type="gramStart"/>
      <w:r w:rsidRPr="004551EC">
        <w:rPr>
          <w:rFonts w:ascii="Times New Roman" w:hAnsi="Times New Roman" w:cs="Times New Roman"/>
          <w:sz w:val="24"/>
          <w:szCs w:val="24"/>
        </w:rPr>
        <w:t>бо</w:t>
      </w:r>
      <w:r w:rsidRPr="004551EC">
        <w:rPr>
          <w:rFonts w:ascii="Times New Roman" w:hAnsi="Times New Roman" w:cs="Times New Roman"/>
          <w:sz w:val="24"/>
          <w:szCs w:val="24"/>
          <w:lang w:val="uz-Cyrl-UZ"/>
        </w:rPr>
        <w:t>ғ</w:t>
      </w:r>
      <w:r w:rsidRPr="004551EC">
        <w:rPr>
          <w:rFonts w:ascii="Times New Roman" w:hAnsi="Times New Roman" w:cs="Times New Roman"/>
          <w:sz w:val="24"/>
          <w:szCs w:val="24"/>
        </w:rPr>
        <w:t>и</w:t>
      </w:r>
      <w:proofErr w:type="gramEnd"/>
      <w:r w:rsidRPr="004551EC">
        <w:rPr>
          <w:rFonts w:ascii="Times New Roman" w:hAnsi="Times New Roman" w:cs="Times New Roman"/>
          <w:sz w:val="24"/>
          <w:szCs w:val="24"/>
          <w:lang w:val="uz-Cyrl-UZ"/>
        </w:rPr>
        <w:t xml:space="preserve">қ, </w:t>
      </w:r>
      <w:r w:rsidRPr="004551EC">
        <w:rPr>
          <w:rFonts w:ascii="Times New Roman" w:hAnsi="Times New Roman" w:cs="Times New Roman"/>
          <w:sz w:val="24"/>
          <w:szCs w:val="24"/>
        </w:rPr>
        <w:t>чунки у асосий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ариш ишчиларининг ме</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нат натижаларига эгри й</w:t>
      </w:r>
      <w:r w:rsidRPr="004551EC">
        <w:rPr>
          <w:rFonts w:ascii="Times New Roman" w:hAnsi="Times New Roman" w:cs="Times New Roman"/>
          <w:sz w:val="24"/>
          <w:szCs w:val="24"/>
          <w:lang w:val="uz-Cyrl-UZ"/>
        </w:rPr>
        <w:t>ўл</w:t>
      </w:r>
      <w:r w:rsidRPr="004551EC">
        <w:rPr>
          <w:rFonts w:ascii="Times New Roman" w:hAnsi="Times New Roman" w:cs="Times New Roman"/>
          <w:sz w:val="24"/>
          <w:szCs w:val="24"/>
        </w:rPr>
        <w:t xml:space="preserve"> билан таъсир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илади. Эгри ишбай </w:t>
      </w:r>
      <w:proofErr w:type="gramStart"/>
      <w:r w:rsidRPr="004551EC">
        <w:rPr>
          <w:rFonts w:ascii="Times New Roman" w:hAnsi="Times New Roman" w:cs="Times New Roman"/>
          <w:sz w:val="24"/>
          <w:szCs w:val="24"/>
        </w:rPr>
        <w:t>ба</w:t>
      </w:r>
      <w:proofErr w:type="gramEnd"/>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о тариф ставкаси (</w:t>
      </w:r>
      <w:r w:rsidRPr="004551EC">
        <w:rPr>
          <w:rFonts w:ascii="Times New Roman" w:hAnsi="Times New Roman" w:cs="Times New Roman"/>
          <w:sz w:val="24"/>
          <w:szCs w:val="24"/>
          <w:lang w:val="uz-Cyrl-UZ"/>
        </w:rPr>
        <w:t>о</w:t>
      </w:r>
      <w:r w:rsidRPr="004551EC">
        <w:rPr>
          <w:rFonts w:ascii="Times New Roman" w:hAnsi="Times New Roman" w:cs="Times New Roman"/>
          <w:sz w:val="24"/>
          <w:szCs w:val="24"/>
        </w:rPr>
        <w:t>клад) ни ишбай ишчилар томонидан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ариши режалаштирилган маҳсулот ми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дорига б</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лиш й</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ли билан ани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ланади. </w:t>
      </w:r>
    </w:p>
    <w:p w:rsidR="00F475DC" w:rsidRPr="004551EC" w:rsidRDefault="00F475DC" w:rsidP="00F475DC">
      <w:pPr>
        <w:pStyle w:val="a5"/>
        <w:spacing w:line="360" w:lineRule="auto"/>
        <w:ind w:firstLine="540"/>
        <w:jc w:val="both"/>
        <w:rPr>
          <w:rFonts w:ascii="Times New Roman" w:hAnsi="Times New Roman" w:cs="Times New Roman"/>
          <w:sz w:val="24"/>
          <w:szCs w:val="24"/>
        </w:rPr>
      </w:pPr>
      <w:r w:rsidRPr="004551EC">
        <w:rPr>
          <w:rFonts w:ascii="Times New Roman" w:hAnsi="Times New Roman" w:cs="Times New Roman"/>
          <w:b/>
          <w:bCs/>
          <w:sz w:val="24"/>
          <w:szCs w:val="24"/>
        </w:rPr>
        <w:lastRenderedPageBreak/>
        <w:t xml:space="preserve">Мисол. </w:t>
      </w:r>
      <w:r w:rsidRPr="004551EC">
        <w:rPr>
          <w:rFonts w:ascii="Times New Roman" w:hAnsi="Times New Roman" w:cs="Times New Roman"/>
          <w:sz w:val="24"/>
          <w:szCs w:val="24"/>
        </w:rPr>
        <w:t>6 – разрядли ишбай ишчи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ариш нормасини 118 фоизга бажарди. </w:t>
      </w:r>
      <w:proofErr w:type="gramStart"/>
      <w:r w:rsidRPr="004551EC">
        <w:rPr>
          <w:rFonts w:ascii="Times New Roman" w:hAnsi="Times New Roman" w:cs="Times New Roman"/>
          <w:sz w:val="24"/>
          <w:szCs w:val="24"/>
        </w:rPr>
        <w:t>Т</w:t>
      </w:r>
      <w:r w:rsidRPr="004551EC">
        <w:rPr>
          <w:rFonts w:ascii="Times New Roman" w:hAnsi="Times New Roman" w:cs="Times New Roman"/>
          <w:sz w:val="24"/>
          <w:szCs w:val="24"/>
          <w:lang w:val="uz-Cyrl-UZ"/>
        </w:rPr>
        <w:t>ўғ</w:t>
      </w:r>
      <w:r w:rsidRPr="004551EC">
        <w:rPr>
          <w:rFonts w:ascii="Times New Roman" w:hAnsi="Times New Roman" w:cs="Times New Roman"/>
          <w:sz w:val="24"/>
          <w:szCs w:val="24"/>
        </w:rPr>
        <w:t>ри</w:t>
      </w:r>
      <w:proofErr w:type="gramEnd"/>
      <w:r w:rsidRPr="004551EC">
        <w:rPr>
          <w:rFonts w:ascii="Times New Roman" w:hAnsi="Times New Roman" w:cs="Times New Roman"/>
          <w:sz w:val="24"/>
          <w:szCs w:val="24"/>
        </w:rPr>
        <w:t xml:space="preserve"> ишбай баҳоси б</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 xml:space="preserve">йича унинг иш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иси – 1800 с</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 xml:space="preserve">м. Корхонада амал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илаётган низомга биноан ишлаб чи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ариш нормаси 105 % дан орти</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 бажарилган маҳсулот учун ишбай ба</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они 1,5 марта к</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 xml:space="preserve">пайтириш белгиланган. Шундай </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 xml:space="preserve">илиб, ишчининг умумий </w:t>
      </w:r>
      <w:proofErr w:type="gramStart"/>
      <w:r w:rsidRPr="004551EC">
        <w:rPr>
          <w:rFonts w:ascii="Times New Roman" w:hAnsi="Times New Roman" w:cs="Times New Roman"/>
          <w:sz w:val="24"/>
          <w:szCs w:val="24"/>
        </w:rPr>
        <w:t>иш</w:t>
      </w:r>
      <w:proofErr w:type="gramEnd"/>
      <w:r w:rsidRPr="004551EC">
        <w:rPr>
          <w:rFonts w:ascii="Times New Roman" w:hAnsi="Times New Roman" w:cs="Times New Roman"/>
          <w:sz w:val="24"/>
          <w:szCs w:val="24"/>
        </w:rPr>
        <w:t xml:space="preserve"> </w:t>
      </w:r>
      <w:r w:rsidRPr="004551EC">
        <w:rPr>
          <w:rFonts w:ascii="Times New Roman" w:hAnsi="Times New Roman" w:cs="Times New Roman"/>
          <w:sz w:val="24"/>
          <w:szCs w:val="24"/>
          <w:lang w:val="uz-Cyrl-UZ"/>
        </w:rPr>
        <w:t>ҳ</w:t>
      </w:r>
      <w:r w:rsidRPr="004551EC">
        <w:rPr>
          <w:rFonts w:ascii="Times New Roman" w:hAnsi="Times New Roman" w:cs="Times New Roman"/>
          <w:sz w:val="24"/>
          <w:szCs w:val="24"/>
        </w:rPr>
        <w:t>а</w:t>
      </w:r>
      <w:r w:rsidRPr="004551EC">
        <w:rPr>
          <w:rFonts w:ascii="Times New Roman" w:hAnsi="Times New Roman" w:cs="Times New Roman"/>
          <w:sz w:val="24"/>
          <w:szCs w:val="24"/>
          <w:lang w:val="uz-Cyrl-UZ"/>
        </w:rPr>
        <w:t>қ</w:t>
      </w:r>
      <w:r w:rsidRPr="004551EC">
        <w:rPr>
          <w:rFonts w:ascii="Times New Roman" w:hAnsi="Times New Roman" w:cs="Times New Roman"/>
          <w:sz w:val="24"/>
          <w:szCs w:val="24"/>
        </w:rPr>
        <w:t>иси 1899,28 с</w:t>
      </w:r>
      <w:r w:rsidRPr="004551EC">
        <w:rPr>
          <w:rFonts w:ascii="Times New Roman" w:hAnsi="Times New Roman" w:cs="Times New Roman"/>
          <w:sz w:val="24"/>
          <w:szCs w:val="24"/>
          <w:lang w:val="uz-Cyrl-UZ"/>
        </w:rPr>
        <w:t>ў</w:t>
      </w:r>
      <w:r w:rsidRPr="004551EC">
        <w:rPr>
          <w:rFonts w:ascii="Times New Roman" w:hAnsi="Times New Roman" w:cs="Times New Roman"/>
          <w:sz w:val="24"/>
          <w:szCs w:val="24"/>
        </w:rPr>
        <w:t>м б</w:t>
      </w:r>
      <w:r w:rsidRPr="004551EC">
        <w:rPr>
          <w:rFonts w:ascii="Times New Roman" w:hAnsi="Times New Roman" w:cs="Times New Roman"/>
          <w:sz w:val="24"/>
          <w:szCs w:val="24"/>
          <w:lang w:val="uz-Cyrl-UZ"/>
        </w:rPr>
        <w:t>ўл</w:t>
      </w:r>
      <w:r w:rsidRPr="004551EC">
        <w:rPr>
          <w:rFonts w:ascii="Times New Roman" w:hAnsi="Times New Roman" w:cs="Times New Roman"/>
          <w:sz w:val="24"/>
          <w:szCs w:val="24"/>
        </w:rPr>
        <w:t xml:space="preserve">ади. </w:t>
      </w:r>
    </w:p>
    <w:p w:rsidR="00F475DC" w:rsidRPr="004551EC" w:rsidRDefault="00F475DC" w:rsidP="00F475DC">
      <w:pPr>
        <w:pStyle w:val="a5"/>
        <w:spacing w:line="360" w:lineRule="auto"/>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               1800 * (118 – 105) </w:t>
      </w:r>
    </w:p>
    <w:p w:rsidR="00F475DC" w:rsidRPr="004551EC" w:rsidRDefault="00F475DC" w:rsidP="00F475DC">
      <w:pPr>
        <w:pStyle w:val="a5"/>
        <w:spacing w:line="360" w:lineRule="auto"/>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1800 + ---------------------------- * 0,5 </w:t>
      </w:r>
    </w:p>
    <w:p w:rsidR="00F475DC" w:rsidRPr="004551EC" w:rsidRDefault="00F475DC" w:rsidP="00F475DC">
      <w:pPr>
        <w:pStyle w:val="a5"/>
        <w:spacing w:line="360" w:lineRule="auto"/>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                        118</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b/>
          <w:bCs/>
          <w:sz w:val="24"/>
          <w:szCs w:val="24"/>
          <w:lang w:val="uk-UA"/>
        </w:rPr>
        <w:t xml:space="preserve">Мисол. </w:t>
      </w:r>
      <w:r w:rsidRPr="004551EC">
        <w:rPr>
          <w:rFonts w:ascii="Times New Roman" w:hAnsi="Times New Roman" w:cs="Times New Roman"/>
          <w:sz w:val="24"/>
          <w:szCs w:val="24"/>
          <w:lang w:val="uk-UA"/>
        </w:rPr>
        <w:t xml:space="preserve">Механиқа цехининг биринчи участкасида хизмат қилаётган наладчик – ишчининг иш ҳақи 1400 сўм. Участканинг ишлаб чиқариш режаси – 1000 бирликка тенг. Ҳақиқий ишлаб чиқарилган маҳсулот 1200. Наладчик – ишчининг ишҳаки 1680 сумни таш кил қилади ( 1400 : 1000 * 1200). </w:t>
      </w:r>
    </w:p>
    <w:p w:rsidR="00F475DC" w:rsidRPr="004551EC" w:rsidRDefault="00F475DC" w:rsidP="00F475DC">
      <w:pPr>
        <w:spacing w:line="360" w:lineRule="auto"/>
        <w:ind w:firstLine="539"/>
        <w:jc w:val="both"/>
        <w:rPr>
          <w:lang w:val="uk-UA"/>
        </w:rPr>
      </w:pPr>
      <w:r w:rsidRPr="004551EC">
        <w:rPr>
          <w:b/>
          <w:bCs/>
          <w:lang w:val="uk-UA"/>
        </w:rPr>
        <w:t>8.4.</w:t>
      </w:r>
      <w:r w:rsidRPr="004551EC">
        <w:rPr>
          <w:lang w:val="uk-UA"/>
        </w:rPr>
        <w:t xml:space="preserve"> Иш ҳақи ҳисобланган сўнг бухгалтерияда ундан маълум ушланмалар ва чегирмалар қилинади. </w:t>
      </w:r>
    </w:p>
    <w:p w:rsidR="00F475DC" w:rsidRPr="004551EC" w:rsidRDefault="00F475DC" w:rsidP="00F475DC">
      <w:pPr>
        <w:spacing w:line="360" w:lineRule="auto"/>
        <w:ind w:firstLine="539"/>
        <w:jc w:val="both"/>
        <w:rPr>
          <w:lang w:val="uk-UA"/>
        </w:rPr>
      </w:pPr>
      <w:r w:rsidRPr="004551EC">
        <w:rPr>
          <w:lang w:val="uk-UA"/>
        </w:rPr>
        <w:t>Ўзбекистон Республикаси Меҳнат Кодексига биноан умумий қоидага кўра, ходимларнинг ёзма розилиги билан, бундай розилик бўлмаган тақдирда эса, - суднинг қарорига асосан меҳнат ҳаққидан ушлаб қолиниши мумкин.</w:t>
      </w:r>
    </w:p>
    <w:p w:rsidR="00F475DC" w:rsidRPr="004551EC" w:rsidRDefault="00F475DC" w:rsidP="00F475DC">
      <w:pPr>
        <w:spacing w:line="360" w:lineRule="auto"/>
        <w:ind w:firstLine="539"/>
        <w:jc w:val="both"/>
        <w:rPr>
          <w:lang w:val="uk-UA"/>
        </w:rPr>
      </w:pPr>
      <w:r w:rsidRPr="004551EC">
        <w:rPr>
          <w:lang w:val="uk-UA"/>
        </w:rPr>
        <w:t xml:space="preserve">Қуйидаги ҳолларда ходимларнинг розилигидан қатъий назар, меҳнат ҳаққидан ушлаб қолинади: </w:t>
      </w:r>
    </w:p>
    <w:p w:rsidR="00F475DC" w:rsidRPr="004551EC" w:rsidRDefault="00F475DC" w:rsidP="00F475DC">
      <w:pPr>
        <w:spacing w:line="360" w:lineRule="auto"/>
        <w:ind w:firstLine="539"/>
        <w:jc w:val="both"/>
        <w:rPr>
          <w:lang w:val="uk-UA"/>
        </w:rPr>
      </w:pPr>
      <w:r w:rsidRPr="004551EC">
        <w:rPr>
          <w:lang w:val="uk-UA"/>
        </w:rPr>
        <w:t>А) Ўзбекистон Республикасида белгиланган солиқлар ва бошқа мажбурий тўловларни ундириш учун;</w:t>
      </w:r>
    </w:p>
    <w:p w:rsidR="00F475DC" w:rsidRPr="004551EC" w:rsidRDefault="00F475DC" w:rsidP="00F475DC">
      <w:pPr>
        <w:spacing w:line="360" w:lineRule="auto"/>
        <w:ind w:firstLine="539"/>
        <w:jc w:val="both"/>
        <w:rPr>
          <w:lang w:val="uk-UA"/>
        </w:rPr>
      </w:pPr>
      <w:r w:rsidRPr="004551EC">
        <w:rPr>
          <w:lang w:val="uk-UA"/>
        </w:rPr>
        <w:t>Б) Суднинг қарорлари ва бошқа ижро ҳужжатларини ижро этиш учун;</w:t>
      </w:r>
    </w:p>
    <w:p w:rsidR="00F475DC" w:rsidRPr="004551EC" w:rsidRDefault="00F475DC" w:rsidP="00F475DC">
      <w:pPr>
        <w:spacing w:line="360" w:lineRule="auto"/>
        <w:ind w:firstLine="539"/>
        <w:jc w:val="both"/>
        <w:rPr>
          <w:lang w:val="uk-UA"/>
        </w:rPr>
      </w:pPr>
      <w:r w:rsidRPr="004551EC">
        <w:rPr>
          <w:lang w:val="uk-UA"/>
        </w:rPr>
        <w:t xml:space="preserve">В) Иш ҳақи ҳисобига берилган авансни ушлаб қолиш учун, хўжалик эҳтиёжларига, хизмат сифатларига ёки бошқа жойдаги ишга ўтганлиги муносабати билан берилган бўлиб, сарф қилинмай қолган ва ўз вақтида қайтарилмаган авансни ушлаб қолиш учун ҳамда ҳисоб-китобдаги хатолар натижасида ортиқча туланган суммани қайтариб олиш учун. Бундай ҳолларда иш берувчи авансни қайтариш ёки қарзни тулаш учун белгиланган муддат тамом бўлган кундан ёхуд ҳақ тулаш нотўғри ҳисоблаб чиқарилган кундан бошлаб бир ойдан кечиктирилмасдан аванс ёки қарзни ушлаб қолиш ҳақида фармойиш беришга ҳақлидир. Агар бу муддат утиб кетган бўлса ёки хўжалик эҳтиёжларга, схизмат сафарларга ёхуд бошқа жойдаги ишга ўтганлиги муносабати билан берилган аванснинг </w:t>
      </w:r>
      <w:r w:rsidRPr="004551EC">
        <w:rPr>
          <w:lang w:val="uk-UA"/>
        </w:rPr>
        <w:lastRenderedPageBreak/>
        <w:t>ушлаб қолинишини асоссиз ёки миқдорини нотўғри деб ҳисобласа, у ҳолда қарз суд тартибида ундирилади ;</w:t>
      </w:r>
    </w:p>
    <w:p w:rsidR="00F475DC" w:rsidRPr="004551EC" w:rsidRDefault="00F475DC" w:rsidP="00F475DC">
      <w:pPr>
        <w:spacing w:line="360" w:lineRule="auto"/>
        <w:ind w:firstLine="539"/>
        <w:jc w:val="both"/>
        <w:rPr>
          <w:lang w:val="uk-UA"/>
        </w:rPr>
      </w:pPr>
      <w:r w:rsidRPr="004551EC">
        <w:rPr>
          <w:lang w:val="uk-UA"/>
        </w:rPr>
        <w:t>Г) ўз ҳисобидан ходим таътил олиб бўлган, иш йили тугамасдан туриб меҳнат шартномаси бекор қилинганда таътилнинг ишланмаган даврига тегишли кунлари учун. Ана шу кунлар учун ҳақ меҳнат шартномаси шубу Кодекс 89-моддасининг тўртинчи қисмида, 100-моддаси иккинчи қисмининг 1- ва 2-бандларида кўрсатилган асосларга кўра, шунингдек ўқишга кирганлиги ёки пенсияга чиққанлиги мунособати билан бекор қилинганда ушлаб қолинмайди;</w:t>
      </w:r>
    </w:p>
    <w:p w:rsidR="00F475DC" w:rsidRPr="004551EC" w:rsidRDefault="00F475DC" w:rsidP="00F475DC">
      <w:pPr>
        <w:spacing w:line="360" w:lineRule="auto"/>
        <w:ind w:firstLine="539"/>
        <w:jc w:val="both"/>
        <w:rPr>
          <w:lang w:val="uk-UA"/>
        </w:rPr>
      </w:pPr>
      <w:r w:rsidRPr="004551EC">
        <w:rPr>
          <w:lang w:val="uk-UA"/>
        </w:rPr>
        <w:t>Д) ходим томонидан иш берувчига етказилган зарарни қоплаш учун, агар етказилган зарарнинг миқдори ходимнинг ўртача ойлик иш ҳақидан ортиқ бўлмаса;</w:t>
      </w:r>
    </w:p>
    <w:p w:rsidR="00F475DC" w:rsidRPr="004551EC" w:rsidRDefault="00F475DC" w:rsidP="00F475DC">
      <w:pPr>
        <w:spacing w:line="360" w:lineRule="auto"/>
        <w:ind w:firstLine="539"/>
        <w:jc w:val="both"/>
        <w:rPr>
          <w:lang w:val="uk-UA"/>
        </w:rPr>
      </w:pPr>
      <w:r w:rsidRPr="004551EC">
        <w:rPr>
          <w:lang w:val="uk-UA"/>
        </w:rPr>
        <w:t xml:space="preserve">Е) меҳнат интизомини бузганлиги учун ўртача ойлик иш ҳақини 20 % идан ошмаган миқдорда жарима. </w:t>
      </w:r>
    </w:p>
    <w:p w:rsidR="00F475DC" w:rsidRPr="004551EC" w:rsidRDefault="00F475DC" w:rsidP="00F475DC">
      <w:pPr>
        <w:spacing w:line="360" w:lineRule="auto"/>
        <w:ind w:firstLine="539"/>
        <w:jc w:val="both"/>
        <w:rPr>
          <w:b/>
          <w:bCs/>
          <w:i/>
          <w:iCs/>
          <w:lang w:val="uk-UA"/>
        </w:rPr>
      </w:pPr>
      <w:r w:rsidRPr="004551EC">
        <w:rPr>
          <w:b/>
          <w:bCs/>
          <w:i/>
          <w:iCs/>
          <w:lang w:val="uk-UA"/>
        </w:rPr>
        <w:t xml:space="preserve">Иш ҳақини ҳар гал тўлаш вақтида ушлаб қолинадиган ҳақнинг умумий миқдори ходимда тегишли бўлган меҳнат ҳақининг эллик фоизидан ортиқ кетмаслиги керак. </w:t>
      </w:r>
    </w:p>
    <w:p w:rsidR="00F475DC" w:rsidRPr="004551EC" w:rsidRDefault="00F475DC" w:rsidP="00F475DC">
      <w:pPr>
        <w:spacing w:line="360" w:lineRule="auto"/>
        <w:ind w:firstLine="539"/>
        <w:jc w:val="both"/>
        <w:rPr>
          <w:lang w:val="uk-UA"/>
        </w:rPr>
      </w:pPr>
      <w:r w:rsidRPr="004551EC">
        <w:rPr>
          <w:lang w:val="uk-UA"/>
        </w:rPr>
        <w:t>Даромад солиғи ҳисобланган иш ҳақининг бутун сонига ҳисоблаб топилади. Жисмоний шахсларнинг иш ҳақиси ва бошқа даромадлардан ушланган даромад солиғи суммаси корхона томонидан бюджетга ўз вақтида ва тўлиқ ўтказиб борилиши керак.</w:t>
      </w:r>
    </w:p>
    <w:p w:rsidR="00F475DC" w:rsidRPr="004551EC" w:rsidRDefault="00F475DC" w:rsidP="00F475DC">
      <w:pPr>
        <w:spacing w:line="360" w:lineRule="auto"/>
        <w:ind w:firstLine="539"/>
        <w:jc w:val="both"/>
        <w:rPr>
          <w:lang w:val="uk-UA"/>
        </w:rPr>
      </w:pPr>
      <w:r w:rsidRPr="004551EC">
        <w:rPr>
          <w:lang w:val="uk-UA"/>
        </w:rPr>
        <w:t>Ишчи ва хизматчиларга ушланадиган даромад солиғи молия вазирлиги ва Давлат солиқ қўмитасининг 1998 йил 23 февралдаги “жисмоний шахсларнинг даромадларидан бюджетга солиқ ҳисоблаш ва тўлаш тартиби тўғрисида“ ги йўриқномада белгиланган тартибда ушланади.</w:t>
      </w:r>
    </w:p>
    <w:p w:rsidR="00F475DC" w:rsidRPr="004551EC" w:rsidRDefault="00F475DC" w:rsidP="00F475DC">
      <w:pPr>
        <w:spacing w:line="360" w:lineRule="auto"/>
        <w:ind w:firstLine="539"/>
        <w:jc w:val="both"/>
        <w:rPr>
          <w:lang w:val="uk-UA"/>
        </w:rPr>
      </w:pPr>
      <w:r w:rsidRPr="004551EC">
        <w:rPr>
          <w:lang w:val="uk-UA"/>
        </w:rPr>
        <w:t xml:space="preserve">Жисмоний шахслардан даромад солиғи ягона шкала ставкаси бўйича йиллик жамғарма даромадда ушланади : </w:t>
      </w:r>
    </w:p>
    <w:p w:rsidR="00F475DC" w:rsidRPr="004551EC" w:rsidRDefault="00F475DC" w:rsidP="00F475DC">
      <w:pPr>
        <w:spacing w:line="360" w:lineRule="auto"/>
        <w:ind w:firstLine="539"/>
        <w:jc w:val="both"/>
        <w:rPr>
          <w:lang w:val="uk-UA"/>
        </w:rPr>
      </w:pPr>
      <w:r w:rsidRPr="004551EC">
        <w:rPr>
          <w:lang w:val="uk-UA"/>
        </w:rPr>
        <w:t xml:space="preserve">-ҳар бир фуқаронинг солиқ мажбуриятини базиси бўлиб ўтган йили барча манбалардан йиғилган даромад суммаси ҳисобланади; </w:t>
      </w:r>
    </w:p>
    <w:p w:rsidR="00F475DC" w:rsidRPr="004551EC" w:rsidRDefault="00F475DC" w:rsidP="00F475DC">
      <w:pPr>
        <w:spacing w:line="360" w:lineRule="auto"/>
        <w:ind w:firstLine="539"/>
        <w:jc w:val="both"/>
        <w:rPr>
          <w:lang w:val="uk-UA"/>
        </w:rPr>
      </w:pPr>
      <w:r w:rsidRPr="004551EC">
        <w:rPr>
          <w:lang w:val="uk-UA"/>
        </w:rPr>
        <w:t>-ойлик даромад оралиқ даромад деб ҳисобланади;</w:t>
      </w:r>
    </w:p>
    <w:p w:rsidR="00F475DC" w:rsidRPr="004551EC" w:rsidRDefault="00F475DC" w:rsidP="00F475DC">
      <w:pPr>
        <w:spacing w:line="360" w:lineRule="auto"/>
        <w:ind w:firstLine="539"/>
        <w:jc w:val="both"/>
        <w:rPr>
          <w:lang w:val="uk-UA"/>
        </w:rPr>
      </w:pPr>
      <w:r w:rsidRPr="004551EC">
        <w:rPr>
          <w:lang w:val="uk-UA"/>
        </w:rPr>
        <w:t>-даромадлар миқдоридан қатьий назар солиқдан бутунлай озод қилинадиган фуқаролар категорияси назарда тутилмаган. Даромад миқдоридан қатьий назар Ўзбекистон Республикасини барча фуқаролари, чет эл фуқаролари ва фуқароси бўлмаган шахслар солиқка тортилади;</w:t>
      </w:r>
    </w:p>
    <w:p w:rsidR="00F475DC" w:rsidRPr="004551EC" w:rsidRDefault="00F475DC" w:rsidP="00F475DC">
      <w:pPr>
        <w:spacing w:line="360" w:lineRule="auto"/>
        <w:ind w:firstLine="539"/>
        <w:jc w:val="both"/>
        <w:rPr>
          <w:lang w:val="uk-UA"/>
        </w:rPr>
      </w:pPr>
      <w:r w:rsidRPr="004551EC">
        <w:rPr>
          <w:lang w:val="uk-UA"/>
        </w:rPr>
        <w:lastRenderedPageBreak/>
        <w:t xml:space="preserve">-агар фуқаронинг корхонасидан олинадиган иш ҳақидан ташқари четдан яна бошқа даромадлари бўлса, ҳар йили иш ҳақисини ҳам қўшган ҳолда олинган даромадларининг умумий суммаси тўғрисида солиқ инспекциясига декларация топшириши керак. </w:t>
      </w:r>
    </w:p>
    <w:p w:rsidR="00F475DC" w:rsidRPr="004551EC" w:rsidRDefault="00F475DC" w:rsidP="00F475DC">
      <w:pPr>
        <w:spacing w:line="360" w:lineRule="auto"/>
        <w:ind w:firstLine="539"/>
        <w:jc w:val="both"/>
        <w:rPr>
          <w:lang w:val="uk-UA"/>
        </w:rPr>
      </w:pPr>
      <w:r w:rsidRPr="004551EC">
        <w:rPr>
          <w:lang w:val="uk-UA"/>
        </w:rPr>
        <w:t>1998 йил 23 февралда қабул қилинган «жисмоний шахсларнинг даромадларидан бюджетга солиқ ҳисоблаш ва тўлаш тартиби тўғрисида» ги Молия Вазирлиги ва Давлат солиқ қўмитаси йурикномасига 2000 йил 30 декабрда киритилган 3 – сонли ўзгаришлар ва қўшимчаларга биноан солиқ тўловчининг асосий иш жойидан олинган солиқка тортиладиган даромадидан ҳар ойда қонун билан белгиланган энг кам ойлик иш ҳақи суммаси чиқариб ташланмайди. Жисмоний шахслардан даромад солиғи ягона шкала ставкаси бўйича йиллик жамғарма даромаддан қуйидаги жадвал бўйича ушланади: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37"/>
        <w:gridCol w:w="5431"/>
      </w:tblGrid>
      <w:tr w:rsidR="00F475DC" w:rsidRPr="004551EC" w:rsidTr="00E14A34">
        <w:tblPrEx>
          <w:tblCellMar>
            <w:top w:w="0" w:type="dxa"/>
            <w:bottom w:w="0" w:type="dxa"/>
          </w:tblCellMar>
        </w:tblPrEx>
        <w:tc>
          <w:tcPr>
            <w:tcW w:w="4140" w:type="dxa"/>
          </w:tcPr>
          <w:p w:rsidR="00F475DC" w:rsidRPr="004551EC" w:rsidRDefault="00F475DC" w:rsidP="00E14A34">
            <w:pPr>
              <w:spacing w:line="360" w:lineRule="auto"/>
              <w:jc w:val="both"/>
              <w:rPr>
                <w:lang w:val="uk-UA"/>
              </w:rPr>
            </w:pPr>
            <w:r w:rsidRPr="004551EC">
              <w:rPr>
                <w:lang w:val="uk-UA"/>
              </w:rPr>
              <w:t>Солиқка тортиладиган даромад миқдори(бир минимал иш ҳақини чиқармасдан)</w:t>
            </w:r>
          </w:p>
        </w:tc>
        <w:tc>
          <w:tcPr>
            <w:tcW w:w="5580" w:type="dxa"/>
          </w:tcPr>
          <w:p w:rsidR="00F475DC" w:rsidRPr="004551EC" w:rsidRDefault="00F475DC" w:rsidP="00E14A34">
            <w:pPr>
              <w:spacing w:line="360" w:lineRule="auto"/>
              <w:jc w:val="both"/>
              <w:rPr>
                <w:lang w:val="uk-UA"/>
              </w:rPr>
            </w:pPr>
            <w:r w:rsidRPr="004551EC">
              <w:rPr>
                <w:lang w:val="uk-UA"/>
              </w:rPr>
              <w:t xml:space="preserve">Солиқ суммаси </w:t>
            </w:r>
          </w:p>
        </w:tc>
      </w:tr>
      <w:tr w:rsidR="00F475DC" w:rsidRPr="004551EC" w:rsidTr="00E14A34">
        <w:tblPrEx>
          <w:tblCellMar>
            <w:top w:w="0" w:type="dxa"/>
            <w:bottom w:w="0" w:type="dxa"/>
          </w:tblCellMar>
        </w:tblPrEx>
        <w:tc>
          <w:tcPr>
            <w:tcW w:w="4140" w:type="dxa"/>
          </w:tcPr>
          <w:p w:rsidR="00F475DC" w:rsidRPr="004551EC" w:rsidRDefault="00F475DC" w:rsidP="00E14A34">
            <w:pPr>
              <w:spacing w:line="360" w:lineRule="auto"/>
              <w:jc w:val="both"/>
              <w:rPr>
                <w:lang w:val="uk-UA"/>
              </w:rPr>
            </w:pPr>
            <w:r w:rsidRPr="004551EC">
              <w:rPr>
                <w:lang w:val="uk-UA"/>
              </w:rPr>
              <w:t>Турт карра минимал иш ҳақи миқдоригача</w:t>
            </w:r>
          </w:p>
        </w:tc>
        <w:tc>
          <w:tcPr>
            <w:tcW w:w="5580" w:type="dxa"/>
          </w:tcPr>
          <w:p w:rsidR="00F475DC" w:rsidRPr="004551EC" w:rsidRDefault="00F475DC" w:rsidP="00E14A34">
            <w:pPr>
              <w:spacing w:line="360" w:lineRule="auto"/>
              <w:jc w:val="both"/>
              <w:rPr>
                <w:lang w:val="uk-UA"/>
              </w:rPr>
            </w:pPr>
            <w:r w:rsidRPr="004551EC">
              <w:rPr>
                <w:lang w:val="uk-UA"/>
              </w:rPr>
              <w:t>Даромад суммасидан 12 фоиз</w:t>
            </w:r>
          </w:p>
        </w:tc>
      </w:tr>
      <w:tr w:rsidR="00F475DC" w:rsidRPr="004551EC" w:rsidTr="00E14A34">
        <w:tblPrEx>
          <w:tblCellMar>
            <w:top w:w="0" w:type="dxa"/>
            <w:bottom w:w="0" w:type="dxa"/>
          </w:tblCellMar>
        </w:tblPrEx>
        <w:tc>
          <w:tcPr>
            <w:tcW w:w="4140" w:type="dxa"/>
          </w:tcPr>
          <w:p w:rsidR="00F475DC" w:rsidRPr="004551EC" w:rsidRDefault="00F475DC" w:rsidP="00E14A34">
            <w:pPr>
              <w:spacing w:line="360" w:lineRule="auto"/>
              <w:jc w:val="both"/>
              <w:rPr>
                <w:lang w:val="uk-UA"/>
              </w:rPr>
            </w:pPr>
            <w:r w:rsidRPr="004551EC">
              <w:rPr>
                <w:lang w:val="uk-UA"/>
              </w:rPr>
              <w:t xml:space="preserve">Туртдан (+1сум) саккиз карра минимал иш ҳақи миқдоригача </w:t>
            </w:r>
          </w:p>
        </w:tc>
        <w:tc>
          <w:tcPr>
            <w:tcW w:w="5580" w:type="dxa"/>
          </w:tcPr>
          <w:p w:rsidR="00F475DC" w:rsidRPr="004551EC" w:rsidRDefault="00F475DC" w:rsidP="00E14A34">
            <w:pPr>
              <w:spacing w:line="360" w:lineRule="auto"/>
              <w:jc w:val="both"/>
              <w:rPr>
                <w:lang w:val="uk-UA"/>
              </w:rPr>
            </w:pPr>
            <w:r w:rsidRPr="004551EC">
              <w:rPr>
                <w:lang w:val="uk-UA"/>
              </w:rPr>
              <w:t>Турт каррадан олинган солиқ + турт карра минимал иш ҳақи миқдоридан ошган суммадан 25 фоиз</w:t>
            </w:r>
          </w:p>
        </w:tc>
      </w:tr>
      <w:tr w:rsidR="00F475DC" w:rsidRPr="004551EC" w:rsidTr="00E14A34">
        <w:tblPrEx>
          <w:tblCellMar>
            <w:top w:w="0" w:type="dxa"/>
            <w:bottom w:w="0" w:type="dxa"/>
          </w:tblCellMar>
        </w:tblPrEx>
        <w:tc>
          <w:tcPr>
            <w:tcW w:w="4140" w:type="dxa"/>
          </w:tcPr>
          <w:p w:rsidR="00F475DC" w:rsidRPr="004551EC" w:rsidRDefault="00F475DC" w:rsidP="00E14A34">
            <w:pPr>
              <w:spacing w:line="360" w:lineRule="auto"/>
              <w:jc w:val="both"/>
              <w:rPr>
                <w:lang w:val="uk-UA"/>
              </w:rPr>
            </w:pPr>
            <w:r w:rsidRPr="004551EC">
              <w:rPr>
                <w:lang w:val="uk-UA"/>
              </w:rPr>
              <w:t>Саккиз карра минимал иш ҳақи миқдоридан (+1сум) ва ундин ортганидан</w:t>
            </w:r>
          </w:p>
        </w:tc>
        <w:tc>
          <w:tcPr>
            <w:tcW w:w="5580" w:type="dxa"/>
          </w:tcPr>
          <w:p w:rsidR="00F475DC" w:rsidRPr="004551EC" w:rsidRDefault="00F475DC" w:rsidP="00E14A34">
            <w:pPr>
              <w:spacing w:line="360" w:lineRule="auto"/>
              <w:jc w:val="both"/>
              <w:rPr>
                <w:lang w:val="uk-UA"/>
              </w:rPr>
            </w:pPr>
            <w:r w:rsidRPr="004551EC">
              <w:rPr>
                <w:lang w:val="uk-UA"/>
              </w:rPr>
              <w:t>Саккиз каррадан олинган солиқ + саккизкарра минимал иш ҳақимиқдоридан орган суммадан 36 фоиз</w:t>
            </w:r>
          </w:p>
        </w:tc>
      </w:tr>
    </w:tbl>
    <w:p w:rsidR="00F475DC" w:rsidRPr="004551EC" w:rsidRDefault="00F475DC" w:rsidP="00F475DC">
      <w:pPr>
        <w:spacing w:line="360" w:lineRule="auto"/>
        <w:ind w:left="-360" w:firstLine="540"/>
        <w:jc w:val="both"/>
        <w:rPr>
          <w:lang w:val="uk-UA"/>
        </w:rPr>
      </w:pPr>
      <w:r w:rsidRPr="004551EC">
        <w:rPr>
          <w:lang w:val="uk-UA"/>
        </w:rPr>
        <w:t xml:space="preserve"> Даромад солиғи ҳисобланган иш ҳақининг бутун сонидан ҳисоблаб топилади. Жисмоний шахсларнинг иш ҳақиси ва бошқа даромадлардан ушланган даромад солиғи суммаси корхона томонидан бюджетга ўз вақтида ва тўлиқ ўтказиб берилиши керак.</w:t>
      </w:r>
    </w:p>
    <w:p w:rsidR="00F475DC" w:rsidRPr="004551EC" w:rsidRDefault="00F475DC" w:rsidP="00F475DC">
      <w:pPr>
        <w:spacing w:line="360" w:lineRule="auto"/>
        <w:ind w:firstLine="539"/>
        <w:jc w:val="both"/>
        <w:rPr>
          <w:lang w:val="uk-UA"/>
        </w:rPr>
      </w:pPr>
      <w:r w:rsidRPr="004551EC">
        <w:rPr>
          <w:lang w:val="uk-UA"/>
        </w:rPr>
        <w:t xml:space="preserve">Фуқароларнинг даромадларидан давлат бюджети фойдасига ушланган солиқ суммаларини ҳисобга олиш учун 6410 «бюджетга тўловлар бўйича қарздорлик» пассив счёти қўлланилади. Бу счётнинг кредит қолдиғи корхонанинг бюджетдан бўлган қарзини кўрсатади, дебет обороти-бюджетга ўтказиб берилган суммани кўрсатади; кредит обороти-ишчи ва хизматчиларнинг иш ҳақларидан ушланган солиқ суммасини кўрсатади. </w:t>
      </w:r>
    </w:p>
    <w:p w:rsidR="00F475DC" w:rsidRPr="004551EC" w:rsidRDefault="00F475DC" w:rsidP="00F475DC">
      <w:pPr>
        <w:spacing w:line="360" w:lineRule="auto"/>
        <w:ind w:firstLine="539"/>
        <w:jc w:val="both"/>
        <w:rPr>
          <w:lang w:val="uk-UA"/>
        </w:rPr>
      </w:pPr>
      <w:r w:rsidRPr="004551EC">
        <w:rPr>
          <w:b/>
          <w:bCs/>
          <w:lang w:val="uk-UA"/>
        </w:rPr>
        <w:t>Ижро варақалари бўйича ушланмалар.</w:t>
      </w:r>
      <w:r w:rsidRPr="004551EC">
        <w:rPr>
          <w:lang w:val="uk-UA"/>
        </w:rPr>
        <w:t xml:space="preserve"> Ижро варақалари алимент суммаларини ушлаш ва ўтказиб бериш учун асос бўлиб ҳисобланади. Олинган ижро варақаларини </w:t>
      </w:r>
      <w:r w:rsidRPr="004551EC">
        <w:rPr>
          <w:lang w:val="uk-UA"/>
        </w:rPr>
        <w:lastRenderedPageBreak/>
        <w:t>бухгалтерия махсус журнал ёки карточкада рўйхатга олади. Ходимларнинг аризасига мувофиқ алиментлар Қуйидаги ҳолларда ушланади: агар ушланмаларнинг умумий суммаси 50 фоиздан ошса, шунингдек агар суд қарори билан бошқа онадан бўлган болалар фойдасига, меҳнатга лаёқатсиз ота-оналар фойдасига, хотини (хотинлари) фойдасига.</w:t>
      </w:r>
    </w:p>
    <w:p w:rsidR="00F475DC" w:rsidRPr="004551EC" w:rsidRDefault="00F475DC" w:rsidP="00F475DC">
      <w:pPr>
        <w:spacing w:line="360" w:lineRule="auto"/>
        <w:ind w:firstLine="539"/>
        <w:jc w:val="both"/>
        <w:rPr>
          <w:lang w:val="uk-UA"/>
        </w:rPr>
      </w:pPr>
      <w:r w:rsidRPr="004551EC">
        <w:rPr>
          <w:lang w:val="uk-UA"/>
        </w:rPr>
        <w:t>Ижро варақалари бўйича олиб бориладиган ҳисоб китоблар ҳисоби 6890 “бошқа мажбуриятлар” счётининг 1-“ижро ҳужжатлари бўйича ташкилот ва шахслар билан ҳисоб-китоблар” аналитик счётида юритилади.</w:t>
      </w:r>
    </w:p>
    <w:p w:rsidR="00F475DC" w:rsidRPr="004551EC" w:rsidRDefault="00F475DC" w:rsidP="00F475DC">
      <w:pPr>
        <w:spacing w:line="360" w:lineRule="auto"/>
        <w:ind w:firstLine="539"/>
        <w:jc w:val="both"/>
        <w:rPr>
          <w:lang w:val="uk-UA"/>
        </w:rPr>
      </w:pPr>
      <w:r w:rsidRPr="004551EC">
        <w:rPr>
          <w:lang w:val="uk-UA"/>
        </w:rPr>
        <w:t>Алимент ҳисобот ойи бўйича ҳисобланган иш ҳақи, вақтинчалик қобилиятини йўқотган даврида ҳисобланган нафақа суммасига солиқлар ушлангандан кейин, шунингдек ҳисобланган пенсия ва стипендия суммасидан ушланади. Бу вақтдан Қуйидагича проводка берилади: Д-т 6710 “меҳнат ҳақи бўйича ходимлар билан ҳисоб-китоблар” К-т 6890 “бошқа мажбуриятлар”.</w:t>
      </w:r>
    </w:p>
    <w:p w:rsidR="00F475DC" w:rsidRPr="004551EC" w:rsidRDefault="00F475DC" w:rsidP="00F475DC">
      <w:pPr>
        <w:spacing w:line="360" w:lineRule="auto"/>
        <w:ind w:firstLine="539"/>
        <w:jc w:val="both"/>
        <w:rPr>
          <w:lang w:val="uk-UA"/>
        </w:rPr>
      </w:pPr>
      <w:r w:rsidRPr="004551EC">
        <w:rPr>
          <w:lang w:val="uk-UA"/>
        </w:rPr>
        <w:t>Иш ҳақи, пенсия ва стипендиялар тўлаш учун белгиланган уч кунлик муддат ичида алимент суммалари тўланиши ёки алимент олувчи ҳисобидан почта орқали ўтказиб бериши керак. Бунда 6890-счёти дебетланиб 5010-счёти кредитланади.</w:t>
      </w:r>
    </w:p>
    <w:p w:rsidR="00F475DC" w:rsidRPr="004551EC" w:rsidRDefault="00F475DC" w:rsidP="00F475DC">
      <w:pPr>
        <w:spacing w:line="360" w:lineRule="auto"/>
        <w:ind w:firstLine="539"/>
        <w:jc w:val="both"/>
        <w:rPr>
          <w:lang w:val="uk-UA"/>
        </w:rPr>
      </w:pPr>
      <w:r w:rsidRPr="004551EC">
        <w:rPr>
          <w:lang w:val="uk-UA"/>
        </w:rPr>
        <w:t>Моддий ёрдам, ихтирочилик, рационализаторлик таклифлари учун берилган рағбатлантириш ва шу каби суммаларидан алимент суммаси ушланмайди.</w:t>
      </w:r>
    </w:p>
    <w:p w:rsidR="00F475DC" w:rsidRPr="004551EC" w:rsidRDefault="00F475DC" w:rsidP="00F475DC">
      <w:pPr>
        <w:spacing w:line="360" w:lineRule="auto"/>
        <w:ind w:firstLine="539"/>
        <w:jc w:val="both"/>
        <w:rPr>
          <w:lang w:val="uk-UA"/>
        </w:rPr>
      </w:pPr>
      <w:r w:rsidRPr="004551EC">
        <w:rPr>
          <w:b/>
          <w:bCs/>
          <w:lang w:val="uk-UA"/>
        </w:rPr>
        <w:t>Кредитга солинган товарлар бўйича ушланмалар. К</w:t>
      </w:r>
      <w:r w:rsidRPr="004551EC">
        <w:rPr>
          <w:lang w:val="uk-UA"/>
        </w:rPr>
        <w:t>редитга сотилган товарлар бўйича ариза-мажбуриятларни ҳамма суммасини корхона банк</w:t>
      </w:r>
      <w:r w:rsidRPr="004551EC">
        <w:rPr>
          <w:b/>
          <w:bCs/>
          <w:lang w:val="uk-UA"/>
        </w:rPr>
        <w:t xml:space="preserve"> </w:t>
      </w:r>
      <w:r w:rsidRPr="004551EC">
        <w:rPr>
          <w:lang w:val="uk-UA"/>
        </w:rPr>
        <w:t>ссудаси ҳисобидан савдо ташкилотларига ўтказиб берганда кредитга сотилган товарлар бўйича ушланган муаммолари содир бўлади.</w:t>
      </w:r>
    </w:p>
    <w:p w:rsidR="00F475DC" w:rsidRPr="004551EC" w:rsidRDefault="00F475DC" w:rsidP="00F475DC">
      <w:pPr>
        <w:spacing w:line="360" w:lineRule="auto"/>
        <w:ind w:firstLine="539"/>
        <w:jc w:val="both"/>
        <w:rPr>
          <w:lang w:val="uk-UA"/>
        </w:rPr>
      </w:pPr>
      <w:r w:rsidRPr="004551EC">
        <w:rPr>
          <w:lang w:val="uk-UA"/>
        </w:rPr>
        <w:t>Шундай қилиб, қисман ушланмаларни ўнлаб савдо ташкилотларига ўтказиб бериш учун банка тўлов топшириқлари ёзиш вақти қисқаради.</w:t>
      </w:r>
    </w:p>
    <w:p w:rsidR="00F475DC" w:rsidRPr="004551EC" w:rsidRDefault="00F475DC" w:rsidP="00F475DC">
      <w:pPr>
        <w:spacing w:line="360" w:lineRule="auto"/>
        <w:ind w:firstLine="539"/>
        <w:jc w:val="both"/>
        <w:rPr>
          <w:lang w:val="uk-UA"/>
        </w:rPr>
      </w:pPr>
      <w:r w:rsidRPr="004551EC">
        <w:rPr>
          <w:lang w:val="uk-UA"/>
        </w:rPr>
        <w:t>Бу шаклдаги ҳисоблашишлар учун счётлар режасида 4610 “кредитга сотилган товарлар бўйича ходимларнинг қарзлари” счёти тайинланган. Бу счет актив бўлиб унинг қолдиғи корхонага қайтарилмаган кредит бўйича ишчи ва хизматчиларнинг қарзини кўрсатади; дебет обороти-банк ссудаси ҳисобидан корхонанинг яна берган топширик-мажбурият суммасини кўрсатади; кредит обороти-қарзни қоплаш учун ишчи ва хизматчиларнинг иш ҳақларидан ушланган суммани кўрсатади.</w:t>
      </w:r>
    </w:p>
    <w:p w:rsidR="00F475DC" w:rsidRPr="004551EC" w:rsidRDefault="00F475DC" w:rsidP="00F475DC">
      <w:pPr>
        <w:spacing w:line="360" w:lineRule="auto"/>
        <w:ind w:firstLine="539"/>
        <w:jc w:val="both"/>
        <w:rPr>
          <w:lang w:val="uk-UA"/>
        </w:rPr>
      </w:pPr>
      <w:r w:rsidRPr="004551EC">
        <w:rPr>
          <w:lang w:val="uk-UA"/>
        </w:rPr>
        <w:lastRenderedPageBreak/>
        <w:t>Башарти ходим мажбурият суммасини тўлиқ қопламасдан бошқа корхонага ишга ўтса, корхона савдо ташкилотига ходимнинг янги иш жойини кўрсатиб хабар беради. Корхона шунингдек ссуда бўйича банк билан тўлиқ ҳисоблашади. Агар корона ўз ходимларининг кредитга сотиб олган таварлари бўйича банк ссудасидан фойдаланиладиган бўлса, 6890 “Бошқа мажбуриятлар” счётида савдо корхоналари бўйича шахсий счётлар очади.</w:t>
      </w:r>
    </w:p>
    <w:p w:rsidR="00F475DC" w:rsidRPr="004551EC" w:rsidRDefault="00F475DC" w:rsidP="00F475DC">
      <w:pPr>
        <w:spacing w:line="360" w:lineRule="auto"/>
        <w:ind w:firstLine="539"/>
        <w:jc w:val="both"/>
        <w:rPr>
          <w:lang w:val="uk-UA"/>
        </w:rPr>
      </w:pPr>
      <w:r w:rsidRPr="004551EC">
        <w:rPr>
          <w:lang w:val="uk-UA"/>
        </w:rPr>
        <w:t>Ишчи ва хизматчиларнинг иш ҳақларидан ушланадиган мажбурий ушланмалардан ташқари уларнинг ёзма аризаларига мувофиқ ихтиёрий ушланмалар ҳам булиши мумкин: иш ҳақини Халк банкига, суғурта ташкилотларига ўтказиб бериш, касаба уюшмалар бадалларини тўлаш, далабоғ уй ва участкаларини қуриш ва ободонлаштириш учун олинган ссудани қайтариш. Бундай ҳисоблашиш муаммоларни 4610 “кредитга сотилган товарлар бўйича ходимларнинг қарзлари” ва 6890 “Бошқа мажбуриятлар” счётларида ҳисобга олинади.</w:t>
      </w:r>
    </w:p>
    <w:p w:rsidR="00F475DC" w:rsidRPr="004551EC" w:rsidRDefault="00F475DC" w:rsidP="00F475DC">
      <w:pPr>
        <w:spacing w:line="360" w:lineRule="auto"/>
        <w:ind w:firstLine="540"/>
        <w:jc w:val="both"/>
        <w:rPr>
          <w:lang w:val="uk-UA"/>
        </w:rPr>
      </w:pPr>
      <w:r w:rsidRPr="004551EC">
        <w:rPr>
          <w:lang w:val="uk-UA"/>
        </w:rPr>
        <w:t>8.5. Ўзбекистон Республикасининг Меҳнат Кодексига биноан ишчи ва хизматчиларга иш ҳақи бир ойда камида бир марта берилади. Айрим ҳолларда ходимларнинг алохида категориялари учун Ўзбекистон Хукумати томонидан иш ҳақи тўлаш бўйича бошқа муддатлар белгиланиши мумкин.</w:t>
      </w:r>
    </w:p>
    <w:p w:rsidR="00F475DC" w:rsidRPr="004551EC" w:rsidRDefault="00F475DC" w:rsidP="00F475DC">
      <w:pPr>
        <w:spacing w:line="360" w:lineRule="auto"/>
        <w:ind w:firstLine="540"/>
        <w:jc w:val="both"/>
        <w:rPr>
          <w:lang w:val="uk-UA"/>
        </w:rPr>
      </w:pPr>
      <w:r w:rsidRPr="004551EC">
        <w:rPr>
          <w:lang w:val="uk-UA"/>
        </w:rPr>
        <w:t>Ойнинг биринчи ярмида иш ҳақи ҳисоблашнинг авансли ва аванссиз тартиби қўлланилади. Биринчи ҳолда ходимга аванс берилиб ойнинг иккинчи ярмига иш ҳақи тўланишда пировард ҳисоб қилинади. Жамоа шартномасини тузишда аванс миқдори иш берувчи билан келишиб олинади. Аванснинг минимал миқдори табилга бинолан ишчининг ишлаган вақти бўйича тириф ставкаси кам бўлмаслиги керак.</w:t>
      </w:r>
    </w:p>
    <w:p w:rsidR="00F475DC" w:rsidRPr="004551EC" w:rsidRDefault="00F475DC" w:rsidP="00F475DC">
      <w:pPr>
        <w:spacing w:line="360" w:lineRule="auto"/>
        <w:ind w:firstLine="540"/>
        <w:jc w:val="both"/>
        <w:rPr>
          <w:lang w:val="uk-UA"/>
        </w:rPr>
      </w:pPr>
      <w:r w:rsidRPr="004551EC">
        <w:rPr>
          <w:lang w:val="uk-UA"/>
        </w:rPr>
        <w:t>Иккинчи ҳолда корхона режали аванс тўлашнинг урнига ойнинг бринчи ярми бўйича ҳақикий ишлаб чиқарилган маҳсулоти(бажарилган иши) ёки ишлаган вақти буйичи иш ҳақи ҳисоблайди.</w:t>
      </w:r>
    </w:p>
    <w:p w:rsidR="00F475DC" w:rsidRPr="004551EC" w:rsidRDefault="00F475DC" w:rsidP="00F475DC">
      <w:pPr>
        <w:spacing w:line="360" w:lineRule="auto"/>
        <w:ind w:firstLine="540"/>
        <w:jc w:val="both"/>
        <w:rPr>
          <w:lang w:val="uk-UA"/>
        </w:rPr>
      </w:pPr>
      <w:r w:rsidRPr="004551EC">
        <w:rPr>
          <w:lang w:val="uk-UA"/>
        </w:rPr>
        <w:t>Аванслар оклад ёки таъриф ставкасининг,солиқ чиқарилгандан кейин,40-50 фоизи миқдорида ҳисобланади.</w:t>
      </w:r>
    </w:p>
    <w:p w:rsidR="00F475DC" w:rsidRPr="004551EC" w:rsidRDefault="00F475DC" w:rsidP="00F475DC">
      <w:pPr>
        <w:spacing w:line="360" w:lineRule="auto"/>
        <w:ind w:firstLine="540"/>
        <w:jc w:val="both"/>
        <w:rPr>
          <w:lang w:val="uk-UA"/>
        </w:rPr>
      </w:pPr>
      <w:r w:rsidRPr="004551EC">
        <w:rPr>
          <w:lang w:val="uk-UA"/>
        </w:rPr>
        <w:t>Ишчи ва хизматчилар билан ҳисоблашишни расмийлаштириш учун фойдаланиладиган ҳужжат бўлиб ҳисоблаш ведомости ҳисобланади. Қуйидаги дастлабки хужатлар иш ҳақи ҳисоблаш ведомасти ва ҳисоблаш варақаларни тузиш учун асос бўлиб ҳисобланади.</w:t>
      </w:r>
    </w:p>
    <w:p w:rsidR="00F475DC" w:rsidRPr="004551EC" w:rsidRDefault="00F475DC" w:rsidP="00F475DC">
      <w:pPr>
        <w:numPr>
          <w:ilvl w:val="0"/>
          <w:numId w:val="14"/>
        </w:numPr>
        <w:spacing w:line="360" w:lineRule="auto"/>
        <w:ind w:left="0"/>
        <w:jc w:val="both"/>
        <w:rPr>
          <w:lang w:val="uk-UA"/>
        </w:rPr>
      </w:pPr>
      <w:r w:rsidRPr="004551EC">
        <w:rPr>
          <w:lang w:val="uk-UA"/>
        </w:rPr>
        <w:lastRenderedPageBreak/>
        <w:t>иш вақтидан фойдаланишни ҳисобга олиш табели –асосида фойдаланилган вақт ётадиган вақт бай иш ҳақи ва бошқа тўловларни ҳисоблаш учун фойдаланилади (бекор туришлар, тунги ва иш вақтидан ортиқ ишлагани, вақтинчалик иш кобулиятини йукотгани ва шу кабилар учун туланадиган ҳақ);</w:t>
      </w:r>
    </w:p>
    <w:p w:rsidR="00F475DC" w:rsidRPr="004551EC" w:rsidRDefault="00F475DC" w:rsidP="00F475DC">
      <w:pPr>
        <w:numPr>
          <w:ilvl w:val="0"/>
          <w:numId w:val="14"/>
        </w:numPr>
        <w:spacing w:line="360" w:lineRule="auto"/>
        <w:ind w:left="0"/>
        <w:jc w:val="both"/>
        <w:rPr>
          <w:lang w:val="uk-UA"/>
        </w:rPr>
      </w:pPr>
      <w:r w:rsidRPr="004551EC">
        <w:rPr>
          <w:lang w:val="uk-UA"/>
        </w:rPr>
        <w:t>иш ҳақини йигиб борувчи карточкалар- иш бай ишчилар учун;</w:t>
      </w:r>
    </w:p>
    <w:p w:rsidR="00F475DC" w:rsidRPr="004551EC" w:rsidRDefault="00F475DC" w:rsidP="00F475DC">
      <w:pPr>
        <w:numPr>
          <w:ilvl w:val="0"/>
          <w:numId w:val="14"/>
        </w:numPr>
        <w:spacing w:line="360" w:lineRule="auto"/>
        <w:ind w:left="0"/>
        <w:jc w:val="both"/>
        <w:rPr>
          <w:lang w:val="uk-UA"/>
        </w:rPr>
      </w:pPr>
      <w:r w:rsidRPr="004551EC">
        <w:rPr>
          <w:lang w:val="uk-UA"/>
        </w:rPr>
        <w:t>барча турдаги кушимча ҳақ ва вақтинчалик иш кобилиятини йукотгани бўйича нафақалар ҳисоблаш бухгалтерия расчёти;</w:t>
      </w:r>
    </w:p>
    <w:p w:rsidR="00F475DC" w:rsidRPr="004551EC" w:rsidRDefault="00F475DC" w:rsidP="00F475DC">
      <w:pPr>
        <w:numPr>
          <w:ilvl w:val="0"/>
          <w:numId w:val="14"/>
        </w:numPr>
        <w:spacing w:line="360" w:lineRule="auto"/>
        <w:ind w:left="0"/>
        <w:jc w:val="both"/>
        <w:rPr>
          <w:lang w:val="uk-UA"/>
        </w:rPr>
      </w:pPr>
      <w:r w:rsidRPr="004551EC">
        <w:rPr>
          <w:lang w:val="uk-UA"/>
        </w:rPr>
        <w:t>ўтган ой бўйича ҳисоблаш ведомостлари – солиқ ушланмалар суммасини ҳисоблаш учун;</w:t>
      </w:r>
    </w:p>
    <w:p w:rsidR="00F475DC" w:rsidRPr="004551EC" w:rsidRDefault="00F475DC" w:rsidP="00F475DC">
      <w:pPr>
        <w:numPr>
          <w:ilvl w:val="0"/>
          <w:numId w:val="14"/>
        </w:numPr>
        <w:spacing w:line="360" w:lineRule="auto"/>
        <w:ind w:left="0" w:hanging="255"/>
        <w:jc w:val="both"/>
        <w:rPr>
          <w:lang w:val="uk-UA"/>
        </w:rPr>
      </w:pPr>
      <w:r w:rsidRPr="004551EC">
        <w:rPr>
          <w:lang w:val="uk-UA"/>
        </w:rPr>
        <w:t>ижро варақалари бўйича ушлаб қолиш учун суд органларининг қарорлари;</w:t>
      </w:r>
    </w:p>
    <w:p w:rsidR="00F475DC" w:rsidRPr="004551EC" w:rsidRDefault="00F475DC" w:rsidP="00F475DC">
      <w:pPr>
        <w:numPr>
          <w:ilvl w:val="0"/>
          <w:numId w:val="14"/>
        </w:numPr>
        <w:spacing w:line="360" w:lineRule="auto"/>
        <w:ind w:left="0"/>
        <w:jc w:val="both"/>
        <w:rPr>
          <w:lang w:val="uk-UA"/>
        </w:rPr>
      </w:pPr>
      <w:r w:rsidRPr="004551EC">
        <w:rPr>
          <w:lang w:val="uk-UA"/>
        </w:rPr>
        <w:t>ойнинг бринчи ярми учун аванс бериш бўйича тўлов ведомастлари;</w:t>
      </w:r>
    </w:p>
    <w:p w:rsidR="00F475DC" w:rsidRPr="004551EC" w:rsidRDefault="00F475DC" w:rsidP="00F475DC">
      <w:pPr>
        <w:numPr>
          <w:ilvl w:val="0"/>
          <w:numId w:val="14"/>
        </w:numPr>
        <w:spacing w:line="360" w:lineRule="auto"/>
        <w:ind w:left="0"/>
        <w:jc w:val="both"/>
        <w:rPr>
          <w:lang w:val="uk-UA"/>
        </w:rPr>
      </w:pPr>
      <w:r w:rsidRPr="004551EC">
        <w:rPr>
          <w:lang w:val="uk-UA"/>
        </w:rPr>
        <w:t xml:space="preserve">режасиз аванслар бериш бўйича касса – чиким ордерлари ва х. к. </w:t>
      </w:r>
    </w:p>
    <w:p w:rsidR="00F475DC" w:rsidRPr="004551EC" w:rsidRDefault="00F475DC" w:rsidP="00F475DC">
      <w:pPr>
        <w:spacing w:line="360" w:lineRule="auto"/>
        <w:ind w:firstLine="615"/>
        <w:jc w:val="both"/>
        <w:rPr>
          <w:lang w:val="uk-UA"/>
        </w:rPr>
      </w:pPr>
      <w:r w:rsidRPr="004551EC">
        <w:rPr>
          <w:lang w:val="uk-UA"/>
        </w:rPr>
        <w:t>Ҳисоблаш ведомасти аналитик ҳисоб регистор бўлиб ҳисобланади,чунки у ҳар бир табел номери, цехлар, ходимлар категориялари, тўлов ва ушланмалар турлари бўйича тузилади. Тўлов ведомости Қуйидаги кўрсаткичлардан иборат:</w:t>
      </w:r>
    </w:p>
    <w:p w:rsidR="00F475DC" w:rsidRPr="004551EC" w:rsidRDefault="00F475DC" w:rsidP="00F475DC">
      <w:pPr>
        <w:spacing w:line="360" w:lineRule="auto"/>
        <w:ind w:firstLine="615"/>
        <w:jc w:val="both"/>
        <w:rPr>
          <w:lang w:val="uk-UA"/>
        </w:rPr>
      </w:pPr>
      <w:r w:rsidRPr="004551EC">
        <w:rPr>
          <w:lang w:val="uk-UA"/>
        </w:rPr>
        <w:t>-тўлов турлари бўйича ҳисобланди – 6710 счётнинг кредит обороти бўйича;</w:t>
      </w:r>
    </w:p>
    <w:p w:rsidR="00F475DC" w:rsidRPr="004551EC" w:rsidRDefault="00F475DC" w:rsidP="00F475DC">
      <w:pPr>
        <w:spacing w:line="360" w:lineRule="auto"/>
        <w:ind w:firstLine="615"/>
        <w:jc w:val="both"/>
        <w:rPr>
          <w:lang w:val="uk-UA"/>
        </w:rPr>
      </w:pPr>
      <w:r w:rsidRPr="004551EC">
        <w:rPr>
          <w:lang w:val="uk-UA"/>
        </w:rPr>
        <w:t>-тўлов ва зачёт турлари бўйича ушланди ва зачёт қилинди – 6710 счётнинг дебет обороти;</w:t>
      </w:r>
    </w:p>
    <w:p w:rsidR="00F475DC" w:rsidRPr="004551EC" w:rsidRDefault="00F475DC" w:rsidP="00F475DC">
      <w:pPr>
        <w:spacing w:line="360" w:lineRule="auto"/>
        <w:ind w:firstLine="615"/>
        <w:jc w:val="both"/>
        <w:rPr>
          <w:lang w:val="uk-UA"/>
        </w:rPr>
      </w:pPr>
      <w:r w:rsidRPr="004551EC">
        <w:rPr>
          <w:lang w:val="uk-UA"/>
        </w:rPr>
        <w:t>-кулига тегадиган ёки корхонанинг ой охирига қарзи – 6710 счётнинг кредит сальдоси.</w:t>
      </w:r>
    </w:p>
    <w:p w:rsidR="00F475DC" w:rsidRPr="004551EC" w:rsidRDefault="00F475DC" w:rsidP="00F475DC">
      <w:pPr>
        <w:spacing w:line="360" w:lineRule="auto"/>
        <w:ind w:firstLine="615"/>
        <w:jc w:val="both"/>
        <w:rPr>
          <w:lang w:val="uk-UA"/>
        </w:rPr>
      </w:pPr>
      <w:r w:rsidRPr="004551EC">
        <w:rPr>
          <w:lang w:val="uk-UA"/>
        </w:rPr>
        <w:t>Ҳисоблаш ведомостининг охирги кўрсаткичи пировард ҳисоблашиш бўйича тўлов ведомостини тузиш учун асос бўлиб ҳисобланади.</w:t>
      </w:r>
    </w:p>
    <w:p w:rsidR="00F475DC" w:rsidRPr="004551EC" w:rsidRDefault="00F475DC" w:rsidP="00F475DC">
      <w:pPr>
        <w:tabs>
          <w:tab w:val="left" w:pos="180"/>
        </w:tabs>
        <w:spacing w:line="360" w:lineRule="auto"/>
        <w:ind w:firstLine="615"/>
        <w:jc w:val="both"/>
        <w:rPr>
          <w:lang w:val="uk-UA"/>
        </w:rPr>
      </w:pPr>
      <w:r w:rsidRPr="004551EC">
        <w:rPr>
          <w:lang w:val="uk-UA"/>
        </w:rPr>
        <w:t>Корхонанинг ишчи ва хизматчилар билан ҳисоблашишини расмийлаштиришда бир канча вариантлар кулланилади:</w:t>
      </w:r>
    </w:p>
    <w:p w:rsidR="00F475DC" w:rsidRPr="004551EC" w:rsidRDefault="00F475DC" w:rsidP="00F475DC">
      <w:pPr>
        <w:tabs>
          <w:tab w:val="left" w:pos="180"/>
        </w:tabs>
        <w:spacing w:line="360" w:lineRule="auto"/>
        <w:ind w:firstLine="615"/>
        <w:jc w:val="both"/>
        <w:rPr>
          <w:lang w:val="uk-UA"/>
        </w:rPr>
      </w:pPr>
      <w:r w:rsidRPr="004551EC">
        <w:rPr>
          <w:lang w:val="uk-UA"/>
        </w:rPr>
        <w:t xml:space="preserve">-ҳисоблашиш – тўлов ведомостларини тузиш йули билан. Бунда икки регистр бирлаштирилган: ҳисоблаш ва тўлов ведомости, яъни бир вақтнинг узида тўлашга тегишли сумма ҳисобланади ва у берилади (туланади); </w:t>
      </w:r>
    </w:p>
    <w:p w:rsidR="00F475DC" w:rsidRPr="004551EC" w:rsidRDefault="00F475DC" w:rsidP="00F475DC">
      <w:pPr>
        <w:tabs>
          <w:tab w:val="left" w:pos="180"/>
        </w:tabs>
        <w:spacing w:line="360" w:lineRule="auto"/>
        <w:ind w:firstLine="615"/>
        <w:jc w:val="both"/>
        <w:rPr>
          <w:lang w:val="uk-UA"/>
        </w:rPr>
      </w:pPr>
      <w:r w:rsidRPr="004551EC">
        <w:rPr>
          <w:lang w:val="uk-UA"/>
        </w:rPr>
        <w:t>-ҳисоблаш ведомости тузиш йули билан, тўлаш эса тўлов ведомости билан амалга оширилади;</w:t>
      </w:r>
    </w:p>
    <w:p w:rsidR="00F475DC" w:rsidRPr="004551EC" w:rsidRDefault="00F475DC" w:rsidP="00F475DC">
      <w:pPr>
        <w:pStyle w:val="a5"/>
        <w:spacing w:line="360" w:lineRule="auto"/>
        <w:ind w:firstLine="540"/>
        <w:jc w:val="both"/>
        <w:rPr>
          <w:rFonts w:ascii="Times New Roman" w:hAnsi="Times New Roman" w:cs="Times New Roman"/>
          <w:sz w:val="24"/>
          <w:szCs w:val="24"/>
          <w:lang w:val="uk-UA"/>
        </w:rPr>
      </w:pPr>
      <w:r w:rsidRPr="004551EC">
        <w:rPr>
          <w:rFonts w:ascii="Times New Roman" w:hAnsi="Times New Roman" w:cs="Times New Roman"/>
          <w:sz w:val="24"/>
          <w:szCs w:val="24"/>
          <w:lang w:val="uk-UA"/>
        </w:rPr>
        <w:t xml:space="preserve"> -ҳар иш ойи учун (ҳисобланди, ушланди,кулига тегадигани) “Иш ҳақи ҳисоблаш” варақаларини машиналарда тузиш йули билан. Бунга асосан иш ҳақи бериш учун тўлов ведомости тузилади.</w:t>
      </w:r>
    </w:p>
    <w:p w:rsidR="00F475DC" w:rsidRPr="004551EC" w:rsidRDefault="00F475DC" w:rsidP="00F475DC">
      <w:pPr>
        <w:pStyle w:val="a5"/>
        <w:spacing w:line="360" w:lineRule="auto"/>
        <w:ind w:firstLine="540"/>
        <w:jc w:val="both"/>
        <w:rPr>
          <w:rFonts w:ascii="Times New Roman" w:hAnsi="Times New Roman" w:cs="Times New Roman"/>
          <w:b/>
          <w:bCs/>
          <w:i/>
          <w:iCs/>
          <w:sz w:val="24"/>
          <w:szCs w:val="24"/>
          <w:u w:val="single"/>
          <w:lang w:val="uk-UA"/>
        </w:rPr>
      </w:pPr>
      <w:r w:rsidRPr="004551EC">
        <w:rPr>
          <w:rFonts w:ascii="Times New Roman" w:hAnsi="Times New Roman" w:cs="Times New Roman"/>
          <w:b/>
          <w:bCs/>
          <w:i/>
          <w:iCs/>
          <w:sz w:val="24"/>
          <w:szCs w:val="24"/>
          <w:u w:val="single"/>
          <w:lang w:val="uk-UA"/>
        </w:rPr>
        <w:lastRenderedPageBreak/>
        <w:t>Таянч иборалар:</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1 . Таъриф ставка.</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2. Иш ҳақи</w:t>
      </w:r>
    </w:p>
    <w:p w:rsidR="00F475DC" w:rsidRPr="004551EC" w:rsidRDefault="00F475DC" w:rsidP="00F475DC">
      <w:pPr>
        <w:pStyle w:val="a5"/>
        <w:numPr>
          <w:ilvl w:val="0"/>
          <w:numId w:val="32"/>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аванс.</w:t>
      </w:r>
    </w:p>
    <w:p w:rsidR="00F475DC" w:rsidRPr="004551EC" w:rsidRDefault="00F475DC" w:rsidP="00F475DC">
      <w:pPr>
        <w:pStyle w:val="a5"/>
        <w:numPr>
          <w:ilvl w:val="0"/>
          <w:numId w:val="32"/>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вақт бай.</w:t>
      </w:r>
    </w:p>
    <w:p w:rsidR="00F475DC" w:rsidRPr="004551EC" w:rsidRDefault="00F475DC" w:rsidP="00F475DC">
      <w:pPr>
        <w:pStyle w:val="a5"/>
        <w:numPr>
          <w:ilvl w:val="0"/>
          <w:numId w:val="32"/>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иш бай.</w:t>
      </w:r>
    </w:p>
    <w:p w:rsidR="00F475DC" w:rsidRPr="004551EC" w:rsidRDefault="00F475DC" w:rsidP="00F475DC">
      <w:pPr>
        <w:pStyle w:val="a5"/>
        <w:spacing w:line="360" w:lineRule="auto"/>
        <w:ind w:firstLine="540"/>
        <w:rPr>
          <w:rFonts w:ascii="Times New Roman" w:hAnsi="Times New Roman" w:cs="Times New Roman"/>
          <w:b/>
          <w:bCs/>
          <w:i/>
          <w:iCs/>
          <w:sz w:val="24"/>
          <w:szCs w:val="24"/>
          <w:u w:val="single"/>
          <w:lang w:val="uk-UA"/>
        </w:rPr>
      </w:pPr>
      <w:r w:rsidRPr="004551EC">
        <w:rPr>
          <w:rFonts w:ascii="Times New Roman" w:hAnsi="Times New Roman" w:cs="Times New Roman"/>
          <w:b/>
          <w:bCs/>
          <w:i/>
          <w:iCs/>
          <w:sz w:val="24"/>
          <w:szCs w:val="24"/>
          <w:u w:val="single"/>
          <w:lang w:val="uk-UA"/>
        </w:rPr>
        <w:t>Назорат саволлари:</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1.  Меҳнат ва иш ҳақини ҳисобга олишнинг вазифалари.</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2. Иш ҳақи шакллари.</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3. Иш ҳақи системалари.</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4. Иш ҳақи фонди.</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5. Иш ҳақи таркиби.</w:t>
      </w:r>
    </w:p>
    <w:p w:rsidR="00F475DC" w:rsidRPr="004551EC" w:rsidRDefault="00F475DC" w:rsidP="00F475DC">
      <w:pPr>
        <w:pStyle w:val="a5"/>
        <w:spacing w:line="360" w:lineRule="auto"/>
        <w:ind w:left="54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6.  меҳнатга вақт бай ҳақ тўлаш.</w:t>
      </w:r>
    </w:p>
    <w:p w:rsidR="00F475DC" w:rsidRPr="004551EC" w:rsidRDefault="00F475DC" w:rsidP="00F475DC">
      <w:pPr>
        <w:pStyle w:val="a5"/>
        <w:numPr>
          <w:ilvl w:val="0"/>
          <w:numId w:val="37"/>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меҳнатга иш бай ҳақ тўлаш.</w:t>
      </w:r>
    </w:p>
    <w:p w:rsidR="00F475DC" w:rsidRPr="004551EC" w:rsidRDefault="00F475DC" w:rsidP="00F475DC">
      <w:pPr>
        <w:pStyle w:val="a5"/>
        <w:numPr>
          <w:ilvl w:val="0"/>
          <w:numId w:val="37"/>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Тайёрланган маҳсулот учун ҳисобланган иш ҳақини ҳужжатлаштириш ва ҳисобга олиш.</w:t>
      </w:r>
    </w:p>
    <w:p w:rsidR="00F475DC" w:rsidRPr="004551EC" w:rsidRDefault="00F475DC" w:rsidP="00F475DC">
      <w:pPr>
        <w:pStyle w:val="a5"/>
        <w:numPr>
          <w:ilvl w:val="0"/>
          <w:numId w:val="37"/>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Иш ҳақидан ушланмалар ва чегирмалар.</w:t>
      </w:r>
    </w:p>
    <w:p w:rsidR="00F475DC" w:rsidRPr="004551EC" w:rsidRDefault="00F475DC" w:rsidP="00F475DC">
      <w:pPr>
        <w:pStyle w:val="a5"/>
        <w:numPr>
          <w:ilvl w:val="0"/>
          <w:numId w:val="37"/>
        </w:numPr>
        <w:spacing w:line="360" w:lineRule="auto"/>
        <w:ind w:left="540" w:firstLine="0"/>
        <w:rPr>
          <w:rFonts w:ascii="Times New Roman" w:hAnsi="Times New Roman" w:cs="Times New Roman"/>
          <w:bCs/>
          <w:iCs/>
          <w:sz w:val="24"/>
          <w:szCs w:val="24"/>
          <w:lang w:val="uk-UA"/>
        </w:rPr>
      </w:pPr>
      <w:r w:rsidRPr="004551EC">
        <w:rPr>
          <w:rFonts w:ascii="Times New Roman" w:hAnsi="Times New Roman" w:cs="Times New Roman"/>
          <w:bCs/>
          <w:iCs/>
          <w:sz w:val="24"/>
          <w:szCs w:val="24"/>
          <w:lang w:val="uk-UA"/>
        </w:rPr>
        <w:t xml:space="preserve"> Иш ҳақи ва хизматчиларга ҳақ тўлашни расмийлаштириш тартиби.</w:t>
      </w:r>
    </w:p>
    <w:p w:rsidR="00BC068A" w:rsidRPr="00F475DC" w:rsidRDefault="00BC068A">
      <w:pPr>
        <w:rPr>
          <w:lang w:val="uk-UA"/>
        </w:rPr>
      </w:pPr>
    </w:p>
    <w:sectPr w:rsidR="00BC068A" w:rsidRPr="00F475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537C"/>
    <w:multiLevelType w:val="hybridMultilevel"/>
    <w:tmpl w:val="A876472A"/>
    <w:lvl w:ilvl="0" w:tplc="73C4C060">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1">
    <w:nsid w:val="081E2668"/>
    <w:multiLevelType w:val="hybridMultilevel"/>
    <w:tmpl w:val="AB2660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894D7F"/>
    <w:multiLevelType w:val="hybridMultilevel"/>
    <w:tmpl w:val="6B724CE8"/>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0E021E39"/>
    <w:multiLevelType w:val="hybridMultilevel"/>
    <w:tmpl w:val="3F6C6C9E"/>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EBB5E6D"/>
    <w:multiLevelType w:val="hybridMultilevel"/>
    <w:tmpl w:val="EA2C402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CE681A"/>
    <w:multiLevelType w:val="hybridMultilevel"/>
    <w:tmpl w:val="65920CEA"/>
    <w:lvl w:ilvl="0" w:tplc="27763DE8">
      <w:start w:val="10"/>
      <w:numFmt w:val="decimal"/>
      <w:lvlText w:val="%1."/>
      <w:lvlJc w:val="left"/>
      <w:pPr>
        <w:tabs>
          <w:tab w:val="num" w:pos="1488"/>
        </w:tabs>
        <w:ind w:left="1488" w:hanging="495"/>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6">
    <w:nsid w:val="121F52A9"/>
    <w:multiLevelType w:val="hybridMultilevel"/>
    <w:tmpl w:val="C28E65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0A2866"/>
    <w:multiLevelType w:val="hybridMultilevel"/>
    <w:tmpl w:val="450E9768"/>
    <w:lvl w:ilvl="0" w:tplc="EFEAA6C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5AA4232"/>
    <w:multiLevelType w:val="hybridMultilevel"/>
    <w:tmpl w:val="8346BC6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5EC3309"/>
    <w:multiLevelType w:val="hybridMultilevel"/>
    <w:tmpl w:val="E258E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9BB4532"/>
    <w:multiLevelType w:val="hybridMultilevel"/>
    <w:tmpl w:val="57D61FAE"/>
    <w:lvl w:ilvl="0" w:tplc="C7A82F34">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1A7108ED"/>
    <w:multiLevelType w:val="hybridMultilevel"/>
    <w:tmpl w:val="C4D6E64C"/>
    <w:lvl w:ilvl="0" w:tplc="40EAC41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2">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F826E76"/>
    <w:multiLevelType w:val="hybridMultilevel"/>
    <w:tmpl w:val="F8EABA82"/>
    <w:lvl w:ilvl="0" w:tplc="FE9A1AA8">
      <w:start w:val="1"/>
      <w:numFmt w:val="decimal"/>
      <w:lvlText w:val="%1."/>
      <w:lvlJc w:val="left"/>
      <w:pPr>
        <w:tabs>
          <w:tab w:val="num" w:pos="1439"/>
        </w:tabs>
        <w:ind w:left="143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20C56140"/>
    <w:multiLevelType w:val="hybridMultilevel"/>
    <w:tmpl w:val="04E4FE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B638D7"/>
    <w:multiLevelType w:val="hybridMultilevel"/>
    <w:tmpl w:val="CA0E2354"/>
    <w:lvl w:ilvl="0" w:tplc="3E56DD06">
      <w:start w:val="1"/>
      <w:numFmt w:val="decimal"/>
      <w:lvlText w:val="%1)"/>
      <w:lvlJc w:val="left"/>
      <w:pPr>
        <w:tabs>
          <w:tab w:val="num" w:pos="2175"/>
        </w:tabs>
        <w:ind w:left="2175" w:hanging="12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3FE6F61"/>
    <w:multiLevelType w:val="hybridMultilevel"/>
    <w:tmpl w:val="01B04016"/>
    <w:lvl w:ilvl="0" w:tplc="04190011">
      <w:start w:val="1"/>
      <w:numFmt w:val="decimal"/>
      <w:lvlText w:val="%1)"/>
      <w:lvlJc w:val="left"/>
      <w:pPr>
        <w:tabs>
          <w:tab w:val="num" w:pos="720"/>
        </w:tabs>
        <w:ind w:left="720" w:hanging="360"/>
      </w:pPr>
      <w:rPr>
        <w:rFonts w:hint="default"/>
      </w:rPr>
    </w:lvl>
    <w:lvl w:ilvl="1" w:tplc="13342340">
      <w:start w:val="1"/>
      <w:numFmt w:val="decimal"/>
      <w:lvlText w:val="%2."/>
      <w:lvlJc w:val="left"/>
      <w:pPr>
        <w:tabs>
          <w:tab w:val="num" w:pos="1950"/>
        </w:tabs>
        <w:ind w:left="1950" w:hanging="87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620A22"/>
    <w:multiLevelType w:val="hybridMultilevel"/>
    <w:tmpl w:val="25C2D1CC"/>
    <w:lvl w:ilvl="0" w:tplc="FE9A1AA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8">
    <w:nsid w:val="329A0E75"/>
    <w:multiLevelType w:val="multilevel"/>
    <w:tmpl w:val="AAB695AE"/>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7AC1236"/>
    <w:multiLevelType w:val="hybridMultilevel"/>
    <w:tmpl w:val="B4C8C9E8"/>
    <w:lvl w:ilvl="0" w:tplc="B9720284">
      <w:start w:val="1"/>
      <w:numFmt w:val="decimal"/>
      <w:lvlText w:val="%1."/>
      <w:lvlJc w:val="left"/>
      <w:pPr>
        <w:tabs>
          <w:tab w:val="num" w:pos="1365"/>
        </w:tabs>
        <w:ind w:left="1365" w:hanging="8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86C4F00"/>
    <w:multiLevelType w:val="hybridMultilevel"/>
    <w:tmpl w:val="03AE7416"/>
    <w:lvl w:ilvl="0" w:tplc="8DE0579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CD90032"/>
    <w:multiLevelType w:val="hybridMultilevel"/>
    <w:tmpl w:val="89FE655A"/>
    <w:lvl w:ilvl="0" w:tplc="C9100F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EC250F5"/>
    <w:multiLevelType w:val="hybridMultilevel"/>
    <w:tmpl w:val="C92418B2"/>
    <w:lvl w:ilvl="0" w:tplc="C25A8592">
      <w:start w:val="3"/>
      <w:numFmt w:val="bullet"/>
      <w:lvlText w:val="-"/>
      <w:lvlJc w:val="left"/>
      <w:pPr>
        <w:tabs>
          <w:tab w:val="num" w:pos="1680"/>
        </w:tabs>
        <w:ind w:left="1680" w:hanging="9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104C60"/>
    <w:multiLevelType w:val="hybridMultilevel"/>
    <w:tmpl w:val="7D7EB256"/>
    <w:lvl w:ilvl="0" w:tplc="9D2AC992">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4">
    <w:nsid w:val="492B3A06"/>
    <w:multiLevelType w:val="hybridMultilevel"/>
    <w:tmpl w:val="C84C9D3E"/>
    <w:lvl w:ilvl="0" w:tplc="823CCF6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5">
    <w:nsid w:val="4A89317C"/>
    <w:multiLevelType w:val="hybridMultilevel"/>
    <w:tmpl w:val="79122F34"/>
    <w:lvl w:ilvl="0" w:tplc="F9FE4348">
      <w:start w:val="1"/>
      <w:numFmt w:val="decimal"/>
      <w:lvlText w:val="%1)"/>
      <w:lvlJc w:val="left"/>
      <w:pPr>
        <w:tabs>
          <w:tab w:val="num" w:pos="975"/>
        </w:tabs>
        <w:ind w:left="975" w:hanging="36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26">
    <w:nsid w:val="525F5E04"/>
    <w:multiLevelType w:val="hybridMultilevel"/>
    <w:tmpl w:val="F2368316"/>
    <w:lvl w:ilvl="0" w:tplc="3E56DD06">
      <w:start w:val="1"/>
      <w:numFmt w:val="decimal"/>
      <w:lvlText w:val="%1)"/>
      <w:lvlJc w:val="left"/>
      <w:pPr>
        <w:tabs>
          <w:tab w:val="num" w:pos="3510"/>
        </w:tabs>
        <w:ind w:left="3510" w:hanging="1275"/>
      </w:pPr>
      <w:rPr>
        <w:rFonts w:hint="default"/>
      </w:rPr>
    </w:lvl>
    <w:lvl w:ilvl="1" w:tplc="04190019" w:tentative="1">
      <w:start w:val="1"/>
      <w:numFmt w:val="lowerLetter"/>
      <w:lvlText w:val="%2."/>
      <w:lvlJc w:val="left"/>
      <w:pPr>
        <w:tabs>
          <w:tab w:val="num" w:pos="2775"/>
        </w:tabs>
        <w:ind w:left="2775" w:hanging="360"/>
      </w:pPr>
    </w:lvl>
    <w:lvl w:ilvl="2" w:tplc="0419001B" w:tentative="1">
      <w:start w:val="1"/>
      <w:numFmt w:val="lowerRoman"/>
      <w:lvlText w:val="%3."/>
      <w:lvlJc w:val="right"/>
      <w:pPr>
        <w:tabs>
          <w:tab w:val="num" w:pos="3495"/>
        </w:tabs>
        <w:ind w:left="3495" w:hanging="180"/>
      </w:pPr>
    </w:lvl>
    <w:lvl w:ilvl="3" w:tplc="0419000F" w:tentative="1">
      <w:start w:val="1"/>
      <w:numFmt w:val="decimal"/>
      <w:lvlText w:val="%4."/>
      <w:lvlJc w:val="left"/>
      <w:pPr>
        <w:tabs>
          <w:tab w:val="num" w:pos="4215"/>
        </w:tabs>
        <w:ind w:left="4215" w:hanging="360"/>
      </w:pPr>
    </w:lvl>
    <w:lvl w:ilvl="4" w:tplc="04190019" w:tentative="1">
      <w:start w:val="1"/>
      <w:numFmt w:val="lowerLetter"/>
      <w:lvlText w:val="%5."/>
      <w:lvlJc w:val="left"/>
      <w:pPr>
        <w:tabs>
          <w:tab w:val="num" w:pos="4935"/>
        </w:tabs>
        <w:ind w:left="4935" w:hanging="360"/>
      </w:pPr>
    </w:lvl>
    <w:lvl w:ilvl="5" w:tplc="0419001B" w:tentative="1">
      <w:start w:val="1"/>
      <w:numFmt w:val="lowerRoman"/>
      <w:lvlText w:val="%6."/>
      <w:lvlJc w:val="right"/>
      <w:pPr>
        <w:tabs>
          <w:tab w:val="num" w:pos="5655"/>
        </w:tabs>
        <w:ind w:left="5655" w:hanging="180"/>
      </w:pPr>
    </w:lvl>
    <w:lvl w:ilvl="6" w:tplc="0419000F" w:tentative="1">
      <w:start w:val="1"/>
      <w:numFmt w:val="decimal"/>
      <w:lvlText w:val="%7."/>
      <w:lvlJc w:val="left"/>
      <w:pPr>
        <w:tabs>
          <w:tab w:val="num" w:pos="6375"/>
        </w:tabs>
        <w:ind w:left="6375" w:hanging="360"/>
      </w:pPr>
    </w:lvl>
    <w:lvl w:ilvl="7" w:tplc="04190019" w:tentative="1">
      <w:start w:val="1"/>
      <w:numFmt w:val="lowerLetter"/>
      <w:lvlText w:val="%8."/>
      <w:lvlJc w:val="left"/>
      <w:pPr>
        <w:tabs>
          <w:tab w:val="num" w:pos="7095"/>
        </w:tabs>
        <w:ind w:left="7095" w:hanging="360"/>
      </w:pPr>
    </w:lvl>
    <w:lvl w:ilvl="8" w:tplc="0419001B" w:tentative="1">
      <w:start w:val="1"/>
      <w:numFmt w:val="lowerRoman"/>
      <w:lvlText w:val="%9."/>
      <w:lvlJc w:val="right"/>
      <w:pPr>
        <w:tabs>
          <w:tab w:val="num" w:pos="7815"/>
        </w:tabs>
        <w:ind w:left="7815" w:hanging="180"/>
      </w:pPr>
    </w:lvl>
  </w:abstractNum>
  <w:abstractNum w:abstractNumId="27">
    <w:nsid w:val="54311A76"/>
    <w:multiLevelType w:val="hybridMultilevel"/>
    <w:tmpl w:val="94F2AB10"/>
    <w:lvl w:ilvl="0" w:tplc="04190011">
      <w:start w:val="1"/>
      <w:numFmt w:val="decimal"/>
      <w:lvlText w:val="%1)"/>
      <w:lvlJc w:val="left"/>
      <w:pPr>
        <w:tabs>
          <w:tab w:val="num" w:pos="720"/>
        </w:tabs>
        <w:ind w:left="720" w:hanging="360"/>
      </w:pPr>
      <w:rPr>
        <w:rFonts w:hint="default"/>
      </w:rPr>
    </w:lvl>
    <w:lvl w:ilvl="1" w:tplc="118C9EE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B0E6EC1"/>
    <w:multiLevelType w:val="multilevel"/>
    <w:tmpl w:val="7A160CDC"/>
    <w:lvl w:ilvl="0">
      <w:start w:val="1"/>
      <w:numFmt w:val="decimal"/>
      <w:lvlText w:val="%1."/>
      <w:lvlJc w:val="left"/>
      <w:pPr>
        <w:tabs>
          <w:tab w:val="num" w:pos="900"/>
        </w:tabs>
        <w:ind w:left="900" w:hanging="360"/>
      </w:pPr>
      <w:rPr>
        <w:rFonts w:hint="default"/>
      </w:rPr>
    </w:lvl>
    <w:lvl w:ilvl="1">
      <w:start w:val="3"/>
      <w:numFmt w:val="decimal"/>
      <w:isLgl/>
      <w:lvlText w:val="%1.%2."/>
      <w:lvlJc w:val="left"/>
      <w:pPr>
        <w:tabs>
          <w:tab w:val="num" w:pos="1905"/>
        </w:tabs>
        <w:ind w:left="1905" w:hanging="1365"/>
      </w:pPr>
      <w:rPr>
        <w:rFonts w:hint="default"/>
        <w:b/>
      </w:rPr>
    </w:lvl>
    <w:lvl w:ilvl="2">
      <w:start w:val="1"/>
      <w:numFmt w:val="decimal"/>
      <w:isLgl/>
      <w:lvlText w:val="%1.%2.%3."/>
      <w:lvlJc w:val="left"/>
      <w:pPr>
        <w:tabs>
          <w:tab w:val="num" w:pos="1905"/>
        </w:tabs>
        <w:ind w:left="1905" w:hanging="1365"/>
      </w:pPr>
      <w:rPr>
        <w:rFonts w:hint="default"/>
        <w:b/>
      </w:rPr>
    </w:lvl>
    <w:lvl w:ilvl="3">
      <w:start w:val="1"/>
      <w:numFmt w:val="decimal"/>
      <w:isLgl/>
      <w:lvlText w:val="%1.%2.%3.%4."/>
      <w:lvlJc w:val="left"/>
      <w:pPr>
        <w:tabs>
          <w:tab w:val="num" w:pos="1905"/>
        </w:tabs>
        <w:ind w:left="1905" w:hanging="1365"/>
      </w:pPr>
      <w:rPr>
        <w:rFonts w:hint="default"/>
        <w:b/>
      </w:rPr>
    </w:lvl>
    <w:lvl w:ilvl="4">
      <w:start w:val="1"/>
      <w:numFmt w:val="decimal"/>
      <w:isLgl/>
      <w:lvlText w:val="%1.%2.%3.%4.%5."/>
      <w:lvlJc w:val="left"/>
      <w:pPr>
        <w:tabs>
          <w:tab w:val="num" w:pos="1905"/>
        </w:tabs>
        <w:ind w:left="1905" w:hanging="1365"/>
      </w:pPr>
      <w:rPr>
        <w:rFonts w:hint="default"/>
        <w:b/>
      </w:rPr>
    </w:lvl>
    <w:lvl w:ilvl="5">
      <w:start w:val="1"/>
      <w:numFmt w:val="decimal"/>
      <w:isLgl/>
      <w:lvlText w:val="%1.%2.%3.%4.%5.%6."/>
      <w:lvlJc w:val="left"/>
      <w:pPr>
        <w:tabs>
          <w:tab w:val="num" w:pos="1980"/>
        </w:tabs>
        <w:ind w:left="1980" w:hanging="1440"/>
      </w:pPr>
      <w:rPr>
        <w:rFonts w:hint="default"/>
        <w:b/>
      </w:rPr>
    </w:lvl>
    <w:lvl w:ilvl="6">
      <w:start w:val="1"/>
      <w:numFmt w:val="decimal"/>
      <w:isLgl/>
      <w:lvlText w:val="%1.%2.%3.%4.%5.%6.%7."/>
      <w:lvlJc w:val="left"/>
      <w:pPr>
        <w:tabs>
          <w:tab w:val="num" w:pos="2340"/>
        </w:tabs>
        <w:ind w:left="2340" w:hanging="1800"/>
      </w:pPr>
      <w:rPr>
        <w:rFonts w:hint="default"/>
        <w:b/>
      </w:rPr>
    </w:lvl>
    <w:lvl w:ilvl="7">
      <w:start w:val="1"/>
      <w:numFmt w:val="decimal"/>
      <w:isLgl/>
      <w:lvlText w:val="%1.%2.%3.%4.%5.%6.%7.%8."/>
      <w:lvlJc w:val="left"/>
      <w:pPr>
        <w:tabs>
          <w:tab w:val="num" w:pos="2340"/>
        </w:tabs>
        <w:ind w:left="2340" w:hanging="1800"/>
      </w:pPr>
      <w:rPr>
        <w:rFonts w:hint="default"/>
        <w:b/>
      </w:rPr>
    </w:lvl>
    <w:lvl w:ilvl="8">
      <w:start w:val="1"/>
      <w:numFmt w:val="decimal"/>
      <w:isLgl/>
      <w:lvlText w:val="%1.%2.%3.%4.%5.%6.%7.%8.%9."/>
      <w:lvlJc w:val="left"/>
      <w:pPr>
        <w:tabs>
          <w:tab w:val="num" w:pos="2700"/>
        </w:tabs>
        <w:ind w:left="2700" w:hanging="2160"/>
      </w:pPr>
      <w:rPr>
        <w:rFonts w:hint="default"/>
        <w:b/>
      </w:rPr>
    </w:lvl>
  </w:abstractNum>
  <w:abstractNum w:abstractNumId="29">
    <w:nsid w:val="5E540FBE"/>
    <w:multiLevelType w:val="hybridMultilevel"/>
    <w:tmpl w:val="51849F80"/>
    <w:lvl w:ilvl="0" w:tplc="FE9A1AA8">
      <w:start w:val="1"/>
      <w:numFmt w:val="decimal"/>
      <w:lvlText w:val="%1."/>
      <w:lvlJc w:val="left"/>
      <w:pPr>
        <w:tabs>
          <w:tab w:val="num" w:pos="1439"/>
        </w:tabs>
        <w:ind w:left="143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5ED548F6"/>
    <w:multiLevelType w:val="hybridMultilevel"/>
    <w:tmpl w:val="75107E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CD6409"/>
    <w:multiLevelType w:val="multilevel"/>
    <w:tmpl w:val="97C6F46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2310"/>
        </w:tabs>
        <w:ind w:left="2310" w:hanging="1410"/>
      </w:pPr>
      <w:rPr>
        <w:rFonts w:hint="default"/>
      </w:rPr>
    </w:lvl>
    <w:lvl w:ilvl="2">
      <w:start w:val="1"/>
      <w:numFmt w:val="decimal"/>
      <w:isLgl/>
      <w:lvlText w:val="%1.%2.%3."/>
      <w:lvlJc w:val="left"/>
      <w:pPr>
        <w:tabs>
          <w:tab w:val="num" w:pos="2850"/>
        </w:tabs>
        <w:ind w:left="2850" w:hanging="1410"/>
      </w:pPr>
      <w:rPr>
        <w:rFonts w:hint="default"/>
      </w:rPr>
    </w:lvl>
    <w:lvl w:ilvl="3">
      <w:start w:val="1"/>
      <w:numFmt w:val="decimal"/>
      <w:isLgl/>
      <w:lvlText w:val="%1.%2.%3.%4."/>
      <w:lvlJc w:val="left"/>
      <w:pPr>
        <w:tabs>
          <w:tab w:val="num" w:pos="3390"/>
        </w:tabs>
        <w:ind w:left="3390" w:hanging="1410"/>
      </w:pPr>
      <w:rPr>
        <w:rFonts w:hint="default"/>
      </w:rPr>
    </w:lvl>
    <w:lvl w:ilvl="4">
      <w:start w:val="1"/>
      <w:numFmt w:val="decimal"/>
      <w:isLgl/>
      <w:lvlText w:val="%1.%2.%3.%4.%5."/>
      <w:lvlJc w:val="left"/>
      <w:pPr>
        <w:tabs>
          <w:tab w:val="num" w:pos="3930"/>
        </w:tabs>
        <w:ind w:left="3930" w:hanging="1410"/>
      </w:pPr>
      <w:rPr>
        <w:rFonts w:hint="default"/>
      </w:rPr>
    </w:lvl>
    <w:lvl w:ilvl="5">
      <w:start w:val="1"/>
      <w:numFmt w:val="decimal"/>
      <w:isLgl/>
      <w:lvlText w:val="%1.%2.%3.%4.%5.%6."/>
      <w:lvlJc w:val="left"/>
      <w:pPr>
        <w:tabs>
          <w:tab w:val="num" w:pos="4500"/>
        </w:tabs>
        <w:ind w:left="4500" w:hanging="1440"/>
      </w:pPr>
      <w:rPr>
        <w:rFonts w:hint="default"/>
      </w:rPr>
    </w:lvl>
    <w:lvl w:ilvl="6">
      <w:start w:val="1"/>
      <w:numFmt w:val="decimal"/>
      <w:isLgl/>
      <w:lvlText w:val="%1.%2.%3.%4.%5.%6.%7."/>
      <w:lvlJc w:val="left"/>
      <w:pPr>
        <w:tabs>
          <w:tab w:val="num" w:pos="5400"/>
        </w:tabs>
        <w:ind w:left="5400" w:hanging="1800"/>
      </w:pPr>
      <w:rPr>
        <w:rFonts w:hint="default"/>
      </w:rPr>
    </w:lvl>
    <w:lvl w:ilvl="7">
      <w:start w:val="1"/>
      <w:numFmt w:val="decimal"/>
      <w:isLgl/>
      <w:lvlText w:val="%1.%2.%3.%4.%5.%6.%7.%8."/>
      <w:lvlJc w:val="left"/>
      <w:pPr>
        <w:tabs>
          <w:tab w:val="num" w:pos="5940"/>
        </w:tabs>
        <w:ind w:left="5940" w:hanging="1800"/>
      </w:pPr>
      <w:rPr>
        <w:rFonts w:hint="default"/>
      </w:rPr>
    </w:lvl>
    <w:lvl w:ilvl="8">
      <w:start w:val="1"/>
      <w:numFmt w:val="decimal"/>
      <w:isLgl/>
      <w:lvlText w:val="%1.%2.%3.%4.%5.%6.%7.%8.%9."/>
      <w:lvlJc w:val="left"/>
      <w:pPr>
        <w:tabs>
          <w:tab w:val="num" w:pos="6840"/>
        </w:tabs>
        <w:ind w:left="6840" w:hanging="2160"/>
      </w:pPr>
      <w:rPr>
        <w:rFonts w:hint="default"/>
      </w:rPr>
    </w:lvl>
  </w:abstractNum>
  <w:abstractNum w:abstractNumId="32">
    <w:nsid w:val="610A18FF"/>
    <w:multiLevelType w:val="hybridMultilevel"/>
    <w:tmpl w:val="400C8450"/>
    <w:lvl w:ilvl="0" w:tplc="76449B1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628F5FF6"/>
    <w:multiLevelType w:val="hybridMultilevel"/>
    <w:tmpl w:val="6874B160"/>
    <w:lvl w:ilvl="0" w:tplc="ED7E7D2C">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97B5E4E"/>
    <w:multiLevelType w:val="hybridMultilevel"/>
    <w:tmpl w:val="1D7C742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A91671"/>
    <w:multiLevelType w:val="hybridMultilevel"/>
    <w:tmpl w:val="5F9C3BE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EF33B34"/>
    <w:multiLevelType w:val="hybridMultilevel"/>
    <w:tmpl w:val="89505C6A"/>
    <w:lvl w:ilvl="0" w:tplc="058A02B0">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37">
    <w:nsid w:val="6FA25947"/>
    <w:multiLevelType w:val="hybridMultilevel"/>
    <w:tmpl w:val="D7D22F0C"/>
    <w:lvl w:ilvl="0" w:tplc="A95812F0">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nsid w:val="708205B8"/>
    <w:multiLevelType w:val="hybridMultilevel"/>
    <w:tmpl w:val="0A140340"/>
    <w:lvl w:ilvl="0" w:tplc="118C9EE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3263ADD"/>
    <w:multiLevelType w:val="hybridMultilevel"/>
    <w:tmpl w:val="EC145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4330BB9"/>
    <w:multiLevelType w:val="multilevel"/>
    <w:tmpl w:val="D0340D6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1077"/>
        </w:tabs>
        <w:ind w:left="1077" w:hanging="72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2151"/>
        </w:tabs>
        <w:ind w:left="2151" w:hanging="108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3225"/>
        </w:tabs>
        <w:ind w:left="3225" w:hanging="1440"/>
      </w:pPr>
      <w:rPr>
        <w:rFonts w:hint="default"/>
      </w:rPr>
    </w:lvl>
    <w:lvl w:ilvl="6">
      <w:start w:val="1"/>
      <w:numFmt w:val="decimal"/>
      <w:lvlText w:val="%1.%2.%3.%4.%5.%6.%7."/>
      <w:lvlJc w:val="left"/>
      <w:pPr>
        <w:tabs>
          <w:tab w:val="num" w:pos="3942"/>
        </w:tabs>
        <w:ind w:left="3942" w:hanging="1800"/>
      </w:pPr>
      <w:rPr>
        <w:rFonts w:hint="default"/>
      </w:rPr>
    </w:lvl>
    <w:lvl w:ilvl="7">
      <w:start w:val="1"/>
      <w:numFmt w:val="decimal"/>
      <w:lvlText w:val="%1.%2.%3.%4.%5.%6.%7.%8."/>
      <w:lvlJc w:val="left"/>
      <w:pPr>
        <w:tabs>
          <w:tab w:val="num" w:pos="4299"/>
        </w:tabs>
        <w:ind w:left="4299" w:hanging="1800"/>
      </w:pPr>
      <w:rPr>
        <w:rFonts w:hint="default"/>
      </w:rPr>
    </w:lvl>
    <w:lvl w:ilvl="8">
      <w:start w:val="1"/>
      <w:numFmt w:val="decimal"/>
      <w:lvlText w:val="%1.%2.%3.%4.%5.%6.%7.%8.%9."/>
      <w:lvlJc w:val="left"/>
      <w:pPr>
        <w:tabs>
          <w:tab w:val="num" w:pos="5016"/>
        </w:tabs>
        <w:ind w:left="5016" w:hanging="2160"/>
      </w:pPr>
      <w:rPr>
        <w:rFonts w:hint="default"/>
      </w:rPr>
    </w:lvl>
  </w:abstractNum>
  <w:abstractNum w:abstractNumId="41">
    <w:nsid w:val="764335E5"/>
    <w:multiLevelType w:val="hybridMultilevel"/>
    <w:tmpl w:val="C4AED754"/>
    <w:lvl w:ilvl="0" w:tplc="F2E28550">
      <w:start w:val="1"/>
      <w:numFmt w:val="upperRoman"/>
      <w:lvlText w:val="%1."/>
      <w:lvlJc w:val="left"/>
      <w:pPr>
        <w:tabs>
          <w:tab w:val="num" w:pos="1200"/>
        </w:tabs>
        <w:ind w:left="1200" w:hanging="72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2">
    <w:nsid w:val="778D22AB"/>
    <w:multiLevelType w:val="hybridMultilevel"/>
    <w:tmpl w:val="F2346DD0"/>
    <w:lvl w:ilvl="0" w:tplc="A5A05F2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43">
    <w:nsid w:val="77AC4692"/>
    <w:multiLevelType w:val="hybridMultilevel"/>
    <w:tmpl w:val="0C403F16"/>
    <w:lvl w:ilvl="0" w:tplc="8B20E07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44">
    <w:nsid w:val="7E583929"/>
    <w:multiLevelType w:val="hybridMultilevel"/>
    <w:tmpl w:val="539868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31"/>
  </w:num>
  <w:num w:numId="3">
    <w:abstractNumId w:val="15"/>
  </w:num>
  <w:num w:numId="4">
    <w:abstractNumId w:val="26"/>
  </w:num>
  <w:num w:numId="5">
    <w:abstractNumId w:val="37"/>
  </w:num>
  <w:num w:numId="6">
    <w:abstractNumId w:val="41"/>
  </w:num>
  <w:num w:numId="7">
    <w:abstractNumId w:val="33"/>
  </w:num>
  <w:num w:numId="8">
    <w:abstractNumId w:val="4"/>
  </w:num>
  <w:num w:numId="9">
    <w:abstractNumId w:val="14"/>
  </w:num>
  <w:num w:numId="10">
    <w:abstractNumId w:val="27"/>
  </w:num>
  <w:num w:numId="11">
    <w:abstractNumId w:val="16"/>
  </w:num>
  <w:num w:numId="12">
    <w:abstractNumId w:val="1"/>
  </w:num>
  <w:num w:numId="13">
    <w:abstractNumId w:val="8"/>
  </w:num>
  <w:num w:numId="14">
    <w:abstractNumId w:val="0"/>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8"/>
  </w:num>
  <w:num w:numId="19">
    <w:abstractNumId w:val="21"/>
  </w:num>
  <w:num w:numId="20">
    <w:abstractNumId w:val="34"/>
  </w:num>
  <w:num w:numId="21">
    <w:abstractNumId w:val="25"/>
  </w:num>
  <w:num w:numId="22">
    <w:abstractNumId w:val="10"/>
  </w:num>
  <w:num w:numId="23">
    <w:abstractNumId w:val="32"/>
  </w:num>
  <w:num w:numId="24">
    <w:abstractNumId w:val="20"/>
  </w:num>
  <w:num w:numId="25">
    <w:abstractNumId w:val="43"/>
  </w:num>
  <w:num w:numId="26">
    <w:abstractNumId w:val="23"/>
  </w:num>
  <w:num w:numId="27">
    <w:abstractNumId w:val="44"/>
  </w:num>
  <w:num w:numId="28">
    <w:abstractNumId w:val="6"/>
  </w:num>
  <w:num w:numId="29">
    <w:abstractNumId w:val="7"/>
  </w:num>
  <w:num w:numId="30">
    <w:abstractNumId w:val="36"/>
  </w:num>
  <w:num w:numId="31">
    <w:abstractNumId w:val="40"/>
  </w:num>
  <w:num w:numId="32">
    <w:abstractNumId w:val="30"/>
  </w:num>
  <w:num w:numId="33">
    <w:abstractNumId w:val="9"/>
  </w:num>
  <w:num w:numId="34">
    <w:abstractNumId w:val="11"/>
  </w:num>
  <w:num w:numId="35">
    <w:abstractNumId w:val="24"/>
  </w:num>
  <w:num w:numId="36">
    <w:abstractNumId w:val="39"/>
  </w:num>
  <w:num w:numId="37">
    <w:abstractNumId w:val="42"/>
  </w:num>
  <w:num w:numId="38">
    <w:abstractNumId w:val="17"/>
  </w:num>
  <w:num w:numId="39">
    <w:abstractNumId w:val="13"/>
  </w:num>
  <w:num w:numId="40">
    <w:abstractNumId w:val="29"/>
  </w:num>
  <w:num w:numId="41">
    <w:abstractNumId w:val="38"/>
  </w:num>
  <w:num w:numId="42">
    <w:abstractNumId w:val="2"/>
  </w:num>
  <w:num w:numId="43">
    <w:abstractNumId w:val="35"/>
  </w:num>
  <w:num w:numId="44">
    <w:abstractNumId w:val="3"/>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5DC"/>
    <w:rsid w:val="00BC068A"/>
    <w:rsid w:val="00F47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5D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475DC"/>
    <w:pPr>
      <w:keepNext/>
      <w:outlineLvl w:val="0"/>
    </w:pPr>
    <w:rPr>
      <w:sz w:val="28"/>
      <w:lang w:val="uk-UA"/>
    </w:rPr>
  </w:style>
  <w:style w:type="paragraph" w:styleId="2">
    <w:name w:val="heading 2"/>
    <w:basedOn w:val="a"/>
    <w:next w:val="a"/>
    <w:link w:val="20"/>
    <w:qFormat/>
    <w:rsid w:val="00F475DC"/>
    <w:pPr>
      <w:keepNext/>
      <w:outlineLvl w:val="1"/>
    </w:pPr>
    <w:rPr>
      <w:lang w:val="uk-UA"/>
    </w:rPr>
  </w:style>
  <w:style w:type="paragraph" w:styleId="3">
    <w:name w:val="heading 3"/>
    <w:basedOn w:val="a"/>
    <w:next w:val="a"/>
    <w:link w:val="30"/>
    <w:qFormat/>
    <w:rsid w:val="00F475DC"/>
    <w:pPr>
      <w:keepNext/>
      <w:jc w:val="center"/>
      <w:outlineLvl w:val="2"/>
    </w:pPr>
    <w:rPr>
      <w:b/>
      <w:bCs/>
      <w:lang w:val="uk-UA"/>
    </w:rPr>
  </w:style>
  <w:style w:type="paragraph" w:styleId="4">
    <w:name w:val="heading 4"/>
    <w:basedOn w:val="a"/>
    <w:next w:val="a"/>
    <w:link w:val="40"/>
    <w:qFormat/>
    <w:rsid w:val="00F475DC"/>
    <w:pPr>
      <w:keepNext/>
      <w:outlineLvl w:val="3"/>
    </w:pPr>
    <w:rPr>
      <w:b/>
      <w:bCs/>
    </w:rPr>
  </w:style>
  <w:style w:type="paragraph" w:styleId="5">
    <w:name w:val="heading 5"/>
    <w:basedOn w:val="a"/>
    <w:next w:val="a"/>
    <w:link w:val="50"/>
    <w:qFormat/>
    <w:rsid w:val="00F475DC"/>
    <w:pPr>
      <w:keepNext/>
      <w:ind w:left="-140" w:right="-108"/>
      <w:jc w:val="center"/>
      <w:outlineLvl w:val="4"/>
    </w:pPr>
    <w:rPr>
      <w:b/>
      <w:bCs/>
      <w:lang w:val="uk-UA"/>
    </w:rPr>
  </w:style>
  <w:style w:type="paragraph" w:styleId="6">
    <w:name w:val="heading 6"/>
    <w:basedOn w:val="a"/>
    <w:next w:val="a"/>
    <w:link w:val="60"/>
    <w:qFormat/>
    <w:rsid w:val="00F475DC"/>
    <w:pPr>
      <w:keepNext/>
      <w:ind w:left="-108"/>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475DC"/>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F475DC"/>
    <w:rPr>
      <w:rFonts w:ascii="Times New Roman" w:eastAsia="Times New Roman" w:hAnsi="Times New Roman" w:cs="Times New Roman"/>
      <w:sz w:val="24"/>
      <w:szCs w:val="24"/>
      <w:lang w:val="uk-UA" w:eastAsia="ru-RU"/>
    </w:rPr>
  </w:style>
  <w:style w:type="character" w:customStyle="1" w:styleId="30">
    <w:name w:val="Заголовок 3 Знак"/>
    <w:basedOn w:val="a0"/>
    <w:link w:val="3"/>
    <w:rsid w:val="00F475DC"/>
    <w:rPr>
      <w:rFonts w:ascii="Times New Roman" w:eastAsia="Times New Roman" w:hAnsi="Times New Roman" w:cs="Times New Roman"/>
      <w:b/>
      <w:bCs/>
      <w:sz w:val="24"/>
      <w:szCs w:val="24"/>
      <w:lang w:val="uk-UA" w:eastAsia="ru-RU"/>
    </w:rPr>
  </w:style>
  <w:style w:type="character" w:customStyle="1" w:styleId="40">
    <w:name w:val="Заголовок 4 Знак"/>
    <w:basedOn w:val="a0"/>
    <w:link w:val="4"/>
    <w:rsid w:val="00F475DC"/>
    <w:rPr>
      <w:rFonts w:ascii="Times New Roman" w:eastAsia="Times New Roman" w:hAnsi="Times New Roman" w:cs="Times New Roman"/>
      <w:b/>
      <w:bCs/>
      <w:sz w:val="24"/>
      <w:szCs w:val="24"/>
      <w:lang w:val="ru-RU" w:eastAsia="ru-RU"/>
    </w:rPr>
  </w:style>
  <w:style w:type="character" w:customStyle="1" w:styleId="50">
    <w:name w:val="Заголовок 5 Знак"/>
    <w:basedOn w:val="a0"/>
    <w:link w:val="5"/>
    <w:rsid w:val="00F475DC"/>
    <w:rPr>
      <w:rFonts w:ascii="Times New Roman" w:eastAsia="Times New Roman" w:hAnsi="Times New Roman" w:cs="Times New Roman"/>
      <w:b/>
      <w:bCs/>
      <w:sz w:val="24"/>
      <w:szCs w:val="24"/>
      <w:lang w:val="uk-UA" w:eastAsia="ru-RU"/>
    </w:rPr>
  </w:style>
  <w:style w:type="character" w:customStyle="1" w:styleId="60">
    <w:name w:val="Заголовок 6 Знак"/>
    <w:basedOn w:val="a0"/>
    <w:link w:val="6"/>
    <w:rsid w:val="00F475DC"/>
    <w:rPr>
      <w:rFonts w:ascii="Times New Roman" w:eastAsia="Times New Roman" w:hAnsi="Times New Roman" w:cs="Times New Roman"/>
      <w:b/>
      <w:bCs/>
      <w:sz w:val="24"/>
      <w:szCs w:val="24"/>
      <w:lang w:val="ru-RU" w:eastAsia="ru-RU"/>
    </w:rPr>
  </w:style>
  <w:style w:type="paragraph" w:styleId="a3">
    <w:name w:val="Body Text"/>
    <w:basedOn w:val="a"/>
    <w:link w:val="a4"/>
    <w:rsid w:val="00F475DC"/>
    <w:pPr>
      <w:jc w:val="both"/>
    </w:pPr>
    <w:rPr>
      <w:sz w:val="20"/>
      <w:szCs w:val="20"/>
    </w:rPr>
  </w:style>
  <w:style w:type="character" w:customStyle="1" w:styleId="a4">
    <w:name w:val="Основной текст Знак"/>
    <w:basedOn w:val="a0"/>
    <w:link w:val="a3"/>
    <w:rsid w:val="00F475DC"/>
    <w:rPr>
      <w:rFonts w:ascii="Times New Roman" w:eastAsia="Times New Roman" w:hAnsi="Times New Roman" w:cs="Times New Roman"/>
      <w:sz w:val="20"/>
      <w:szCs w:val="20"/>
      <w:lang w:val="ru-RU" w:eastAsia="ru-RU"/>
    </w:rPr>
  </w:style>
  <w:style w:type="paragraph" w:styleId="a5">
    <w:name w:val="Plain Text"/>
    <w:basedOn w:val="a"/>
    <w:link w:val="a6"/>
    <w:rsid w:val="00F475DC"/>
    <w:rPr>
      <w:rFonts w:ascii="Courier New" w:hAnsi="Courier New" w:cs="Courier New"/>
      <w:sz w:val="20"/>
      <w:szCs w:val="20"/>
    </w:rPr>
  </w:style>
  <w:style w:type="character" w:customStyle="1" w:styleId="a6">
    <w:name w:val="Текст Знак"/>
    <w:basedOn w:val="a0"/>
    <w:link w:val="a5"/>
    <w:rsid w:val="00F475DC"/>
    <w:rPr>
      <w:rFonts w:ascii="Courier New" w:eastAsia="Times New Roman" w:hAnsi="Courier New" w:cs="Courier New"/>
      <w:sz w:val="20"/>
      <w:szCs w:val="20"/>
      <w:lang w:val="ru-RU" w:eastAsia="ru-RU"/>
    </w:rPr>
  </w:style>
  <w:style w:type="paragraph" w:styleId="21">
    <w:name w:val="Body Text 2"/>
    <w:basedOn w:val="a"/>
    <w:link w:val="22"/>
    <w:rsid w:val="00F475DC"/>
    <w:pPr>
      <w:jc w:val="both"/>
    </w:pPr>
    <w:rPr>
      <w:rFonts w:eastAsia="MS Mincho"/>
      <w:sz w:val="28"/>
    </w:rPr>
  </w:style>
  <w:style w:type="character" w:customStyle="1" w:styleId="22">
    <w:name w:val="Основной текст 2 Знак"/>
    <w:basedOn w:val="a0"/>
    <w:link w:val="21"/>
    <w:rsid w:val="00F475DC"/>
    <w:rPr>
      <w:rFonts w:ascii="Times New Roman" w:eastAsia="MS Mincho" w:hAnsi="Times New Roman" w:cs="Times New Roman"/>
      <w:sz w:val="28"/>
      <w:szCs w:val="24"/>
      <w:lang w:val="ru-RU" w:eastAsia="ru-RU"/>
    </w:rPr>
  </w:style>
  <w:style w:type="paragraph" w:styleId="23">
    <w:name w:val="Body Text Indent 2"/>
    <w:basedOn w:val="a"/>
    <w:link w:val="24"/>
    <w:rsid w:val="00F475DC"/>
    <w:pPr>
      <w:spacing w:line="360" w:lineRule="auto"/>
      <w:ind w:firstLine="540"/>
      <w:jc w:val="both"/>
    </w:pPr>
    <w:rPr>
      <w:sz w:val="28"/>
    </w:rPr>
  </w:style>
  <w:style w:type="character" w:customStyle="1" w:styleId="24">
    <w:name w:val="Основной текст с отступом 2 Знак"/>
    <w:basedOn w:val="a0"/>
    <w:link w:val="23"/>
    <w:rsid w:val="00F475DC"/>
    <w:rPr>
      <w:rFonts w:ascii="Times New Roman" w:eastAsia="Times New Roman" w:hAnsi="Times New Roman" w:cs="Times New Roman"/>
      <w:sz w:val="28"/>
      <w:szCs w:val="24"/>
      <w:lang w:val="ru-RU" w:eastAsia="ru-RU"/>
    </w:rPr>
  </w:style>
  <w:style w:type="paragraph" w:styleId="a7">
    <w:name w:val="Body Text Indent"/>
    <w:basedOn w:val="a"/>
    <w:link w:val="a8"/>
    <w:rsid w:val="00F475DC"/>
    <w:pPr>
      <w:spacing w:line="360" w:lineRule="auto"/>
      <w:ind w:firstLine="720"/>
      <w:jc w:val="both"/>
    </w:pPr>
    <w:rPr>
      <w:sz w:val="28"/>
      <w:lang w:val="uz-Cyrl-UZ"/>
    </w:rPr>
  </w:style>
  <w:style w:type="character" w:customStyle="1" w:styleId="a8">
    <w:name w:val="Основной текст с отступом Знак"/>
    <w:basedOn w:val="a0"/>
    <w:link w:val="a7"/>
    <w:rsid w:val="00F475DC"/>
    <w:rPr>
      <w:rFonts w:ascii="Times New Roman" w:eastAsia="Times New Roman" w:hAnsi="Times New Roman" w:cs="Times New Roman"/>
      <w:sz w:val="28"/>
      <w:szCs w:val="24"/>
      <w:lang w:val="uz-Cyrl-UZ" w:eastAsia="ru-RU"/>
    </w:rPr>
  </w:style>
  <w:style w:type="paragraph" w:styleId="31">
    <w:name w:val="Body Text Indent 3"/>
    <w:basedOn w:val="a"/>
    <w:link w:val="32"/>
    <w:rsid w:val="00F475DC"/>
    <w:pPr>
      <w:ind w:left="-108"/>
      <w:jc w:val="center"/>
    </w:pPr>
    <w:rPr>
      <w:b/>
      <w:bCs/>
      <w:lang w:val="uk-UA"/>
    </w:rPr>
  </w:style>
  <w:style w:type="character" w:customStyle="1" w:styleId="32">
    <w:name w:val="Основной текст с отступом 3 Знак"/>
    <w:basedOn w:val="a0"/>
    <w:link w:val="31"/>
    <w:rsid w:val="00F475DC"/>
    <w:rPr>
      <w:rFonts w:ascii="Times New Roman" w:eastAsia="Times New Roman" w:hAnsi="Times New Roman" w:cs="Times New Roman"/>
      <w:b/>
      <w:bCs/>
      <w:sz w:val="24"/>
      <w:szCs w:val="24"/>
      <w:lang w:val="uk-UA" w:eastAsia="ru-RU"/>
    </w:rPr>
  </w:style>
  <w:style w:type="paragraph" w:customStyle="1" w:styleId="m">
    <w:name w:val="m"/>
    <w:basedOn w:val="a"/>
    <w:rsid w:val="00F475DC"/>
    <w:pPr>
      <w:numPr>
        <w:numId w:val="45"/>
      </w:numPr>
      <w:ind w:left="0" w:firstLine="0"/>
      <w:jc w:val="center"/>
    </w:pPr>
    <w:rPr>
      <w:b/>
      <w:bCs/>
      <w:sz w:val="28"/>
    </w:rPr>
  </w:style>
  <w:style w:type="paragraph" w:styleId="a9">
    <w:name w:val="footer"/>
    <w:basedOn w:val="a"/>
    <w:link w:val="aa"/>
    <w:rsid w:val="00F475DC"/>
    <w:pPr>
      <w:tabs>
        <w:tab w:val="center" w:pos="4677"/>
        <w:tab w:val="right" w:pos="9355"/>
      </w:tabs>
    </w:pPr>
  </w:style>
  <w:style w:type="character" w:customStyle="1" w:styleId="aa">
    <w:name w:val="Нижний колонтитул Знак"/>
    <w:basedOn w:val="a0"/>
    <w:link w:val="a9"/>
    <w:rsid w:val="00F475DC"/>
    <w:rPr>
      <w:rFonts w:ascii="Times New Roman" w:eastAsia="Times New Roman" w:hAnsi="Times New Roman" w:cs="Times New Roman"/>
      <w:sz w:val="24"/>
      <w:szCs w:val="24"/>
      <w:lang w:val="ru-RU" w:eastAsia="ru-RU"/>
    </w:rPr>
  </w:style>
  <w:style w:type="character" w:styleId="ab">
    <w:name w:val="page number"/>
    <w:basedOn w:val="a0"/>
    <w:rsid w:val="00F475DC"/>
  </w:style>
  <w:style w:type="paragraph" w:styleId="ac">
    <w:name w:val="header"/>
    <w:basedOn w:val="a"/>
    <w:link w:val="ad"/>
    <w:rsid w:val="00F475DC"/>
    <w:pPr>
      <w:tabs>
        <w:tab w:val="center" w:pos="4677"/>
        <w:tab w:val="right" w:pos="9355"/>
      </w:tabs>
    </w:pPr>
  </w:style>
  <w:style w:type="character" w:customStyle="1" w:styleId="ad">
    <w:name w:val="Верхний колонтитул Знак"/>
    <w:basedOn w:val="a0"/>
    <w:link w:val="ac"/>
    <w:rsid w:val="00F475DC"/>
    <w:rPr>
      <w:rFonts w:ascii="Times New Roman" w:eastAsia="Times New Roman" w:hAnsi="Times New Roman" w:cs="Times New Roman"/>
      <w:sz w:val="24"/>
      <w:szCs w:val="24"/>
      <w:lang w:val="ru-RU" w:eastAsia="ru-RU"/>
    </w:rPr>
  </w:style>
  <w:style w:type="paragraph" w:customStyle="1" w:styleId="ae">
    <w:name w:val="ф"/>
    <w:basedOn w:val="a5"/>
    <w:rsid w:val="00F475DC"/>
    <w:pPr>
      <w:spacing w:line="360" w:lineRule="auto"/>
      <w:jc w:val="center"/>
    </w:pPr>
    <w:rPr>
      <w:rFonts w:ascii="Times New Roman" w:eastAsia="MS Mincho" w:hAnsi="Times New Roman" w:cs="Times New Roman"/>
      <w:b/>
      <w:bCs/>
      <w:caps/>
      <w:sz w:val="24"/>
      <w:szCs w:val="24"/>
      <w:lang w:val="uz-Cyrl-UZ"/>
    </w:rPr>
  </w:style>
  <w:style w:type="paragraph" w:styleId="33">
    <w:name w:val="Body Text 3"/>
    <w:basedOn w:val="a"/>
    <w:link w:val="34"/>
    <w:rsid w:val="00F475DC"/>
    <w:pPr>
      <w:spacing w:after="120"/>
    </w:pPr>
    <w:rPr>
      <w:sz w:val="16"/>
      <w:szCs w:val="16"/>
    </w:rPr>
  </w:style>
  <w:style w:type="character" w:customStyle="1" w:styleId="34">
    <w:name w:val="Основной текст 3 Знак"/>
    <w:basedOn w:val="a0"/>
    <w:link w:val="33"/>
    <w:rsid w:val="00F475DC"/>
    <w:rPr>
      <w:rFonts w:ascii="Times New Roman" w:eastAsia="Times New Roman" w:hAnsi="Times New Roman" w:cs="Times New Roman"/>
      <w:sz w:val="16"/>
      <w:szCs w:val="16"/>
      <w:lang w:val="ru-RU" w:eastAsia="ru-RU"/>
    </w:rPr>
  </w:style>
  <w:style w:type="paragraph" w:styleId="11">
    <w:name w:val="toc 1"/>
    <w:basedOn w:val="a"/>
    <w:next w:val="a"/>
    <w:autoRedefine/>
    <w:semiHidden/>
    <w:rsid w:val="00F475DC"/>
  </w:style>
  <w:style w:type="character" w:styleId="af">
    <w:name w:val="Hyperlink"/>
    <w:basedOn w:val="a0"/>
    <w:rsid w:val="00F475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5DC"/>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F475DC"/>
    <w:pPr>
      <w:keepNext/>
      <w:outlineLvl w:val="0"/>
    </w:pPr>
    <w:rPr>
      <w:sz w:val="28"/>
      <w:lang w:val="uk-UA"/>
    </w:rPr>
  </w:style>
  <w:style w:type="paragraph" w:styleId="2">
    <w:name w:val="heading 2"/>
    <w:basedOn w:val="a"/>
    <w:next w:val="a"/>
    <w:link w:val="20"/>
    <w:qFormat/>
    <w:rsid w:val="00F475DC"/>
    <w:pPr>
      <w:keepNext/>
      <w:outlineLvl w:val="1"/>
    </w:pPr>
    <w:rPr>
      <w:lang w:val="uk-UA"/>
    </w:rPr>
  </w:style>
  <w:style w:type="paragraph" w:styleId="3">
    <w:name w:val="heading 3"/>
    <w:basedOn w:val="a"/>
    <w:next w:val="a"/>
    <w:link w:val="30"/>
    <w:qFormat/>
    <w:rsid w:val="00F475DC"/>
    <w:pPr>
      <w:keepNext/>
      <w:jc w:val="center"/>
      <w:outlineLvl w:val="2"/>
    </w:pPr>
    <w:rPr>
      <w:b/>
      <w:bCs/>
      <w:lang w:val="uk-UA"/>
    </w:rPr>
  </w:style>
  <w:style w:type="paragraph" w:styleId="4">
    <w:name w:val="heading 4"/>
    <w:basedOn w:val="a"/>
    <w:next w:val="a"/>
    <w:link w:val="40"/>
    <w:qFormat/>
    <w:rsid w:val="00F475DC"/>
    <w:pPr>
      <w:keepNext/>
      <w:outlineLvl w:val="3"/>
    </w:pPr>
    <w:rPr>
      <w:b/>
      <w:bCs/>
    </w:rPr>
  </w:style>
  <w:style w:type="paragraph" w:styleId="5">
    <w:name w:val="heading 5"/>
    <w:basedOn w:val="a"/>
    <w:next w:val="a"/>
    <w:link w:val="50"/>
    <w:qFormat/>
    <w:rsid w:val="00F475DC"/>
    <w:pPr>
      <w:keepNext/>
      <w:ind w:left="-140" w:right="-108"/>
      <w:jc w:val="center"/>
      <w:outlineLvl w:val="4"/>
    </w:pPr>
    <w:rPr>
      <w:b/>
      <w:bCs/>
      <w:lang w:val="uk-UA"/>
    </w:rPr>
  </w:style>
  <w:style w:type="paragraph" w:styleId="6">
    <w:name w:val="heading 6"/>
    <w:basedOn w:val="a"/>
    <w:next w:val="a"/>
    <w:link w:val="60"/>
    <w:qFormat/>
    <w:rsid w:val="00F475DC"/>
    <w:pPr>
      <w:keepNext/>
      <w:ind w:left="-108"/>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475DC"/>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F475DC"/>
    <w:rPr>
      <w:rFonts w:ascii="Times New Roman" w:eastAsia="Times New Roman" w:hAnsi="Times New Roman" w:cs="Times New Roman"/>
      <w:sz w:val="24"/>
      <w:szCs w:val="24"/>
      <w:lang w:val="uk-UA" w:eastAsia="ru-RU"/>
    </w:rPr>
  </w:style>
  <w:style w:type="character" w:customStyle="1" w:styleId="30">
    <w:name w:val="Заголовок 3 Знак"/>
    <w:basedOn w:val="a0"/>
    <w:link w:val="3"/>
    <w:rsid w:val="00F475DC"/>
    <w:rPr>
      <w:rFonts w:ascii="Times New Roman" w:eastAsia="Times New Roman" w:hAnsi="Times New Roman" w:cs="Times New Roman"/>
      <w:b/>
      <w:bCs/>
      <w:sz w:val="24"/>
      <w:szCs w:val="24"/>
      <w:lang w:val="uk-UA" w:eastAsia="ru-RU"/>
    </w:rPr>
  </w:style>
  <w:style w:type="character" w:customStyle="1" w:styleId="40">
    <w:name w:val="Заголовок 4 Знак"/>
    <w:basedOn w:val="a0"/>
    <w:link w:val="4"/>
    <w:rsid w:val="00F475DC"/>
    <w:rPr>
      <w:rFonts w:ascii="Times New Roman" w:eastAsia="Times New Roman" w:hAnsi="Times New Roman" w:cs="Times New Roman"/>
      <w:b/>
      <w:bCs/>
      <w:sz w:val="24"/>
      <w:szCs w:val="24"/>
      <w:lang w:val="ru-RU" w:eastAsia="ru-RU"/>
    </w:rPr>
  </w:style>
  <w:style w:type="character" w:customStyle="1" w:styleId="50">
    <w:name w:val="Заголовок 5 Знак"/>
    <w:basedOn w:val="a0"/>
    <w:link w:val="5"/>
    <w:rsid w:val="00F475DC"/>
    <w:rPr>
      <w:rFonts w:ascii="Times New Roman" w:eastAsia="Times New Roman" w:hAnsi="Times New Roman" w:cs="Times New Roman"/>
      <w:b/>
      <w:bCs/>
      <w:sz w:val="24"/>
      <w:szCs w:val="24"/>
      <w:lang w:val="uk-UA" w:eastAsia="ru-RU"/>
    </w:rPr>
  </w:style>
  <w:style w:type="character" w:customStyle="1" w:styleId="60">
    <w:name w:val="Заголовок 6 Знак"/>
    <w:basedOn w:val="a0"/>
    <w:link w:val="6"/>
    <w:rsid w:val="00F475DC"/>
    <w:rPr>
      <w:rFonts w:ascii="Times New Roman" w:eastAsia="Times New Roman" w:hAnsi="Times New Roman" w:cs="Times New Roman"/>
      <w:b/>
      <w:bCs/>
      <w:sz w:val="24"/>
      <w:szCs w:val="24"/>
      <w:lang w:val="ru-RU" w:eastAsia="ru-RU"/>
    </w:rPr>
  </w:style>
  <w:style w:type="paragraph" w:styleId="a3">
    <w:name w:val="Body Text"/>
    <w:basedOn w:val="a"/>
    <w:link w:val="a4"/>
    <w:rsid w:val="00F475DC"/>
    <w:pPr>
      <w:jc w:val="both"/>
    </w:pPr>
    <w:rPr>
      <w:sz w:val="20"/>
      <w:szCs w:val="20"/>
    </w:rPr>
  </w:style>
  <w:style w:type="character" w:customStyle="1" w:styleId="a4">
    <w:name w:val="Основной текст Знак"/>
    <w:basedOn w:val="a0"/>
    <w:link w:val="a3"/>
    <w:rsid w:val="00F475DC"/>
    <w:rPr>
      <w:rFonts w:ascii="Times New Roman" w:eastAsia="Times New Roman" w:hAnsi="Times New Roman" w:cs="Times New Roman"/>
      <w:sz w:val="20"/>
      <w:szCs w:val="20"/>
      <w:lang w:val="ru-RU" w:eastAsia="ru-RU"/>
    </w:rPr>
  </w:style>
  <w:style w:type="paragraph" w:styleId="a5">
    <w:name w:val="Plain Text"/>
    <w:basedOn w:val="a"/>
    <w:link w:val="a6"/>
    <w:rsid w:val="00F475DC"/>
    <w:rPr>
      <w:rFonts w:ascii="Courier New" w:hAnsi="Courier New" w:cs="Courier New"/>
      <w:sz w:val="20"/>
      <w:szCs w:val="20"/>
    </w:rPr>
  </w:style>
  <w:style w:type="character" w:customStyle="1" w:styleId="a6">
    <w:name w:val="Текст Знак"/>
    <w:basedOn w:val="a0"/>
    <w:link w:val="a5"/>
    <w:rsid w:val="00F475DC"/>
    <w:rPr>
      <w:rFonts w:ascii="Courier New" w:eastAsia="Times New Roman" w:hAnsi="Courier New" w:cs="Courier New"/>
      <w:sz w:val="20"/>
      <w:szCs w:val="20"/>
      <w:lang w:val="ru-RU" w:eastAsia="ru-RU"/>
    </w:rPr>
  </w:style>
  <w:style w:type="paragraph" w:styleId="21">
    <w:name w:val="Body Text 2"/>
    <w:basedOn w:val="a"/>
    <w:link w:val="22"/>
    <w:rsid w:val="00F475DC"/>
    <w:pPr>
      <w:jc w:val="both"/>
    </w:pPr>
    <w:rPr>
      <w:rFonts w:eastAsia="MS Mincho"/>
      <w:sz w:val="28"/>
    </w:rPr>
  </w:style>
  <w:style w:type="character" w:customStyle="1" w:styleId="22">
    <w:name w:val="Основной текст 2 Знак"/>
    <w:basedOn w:val="a0"/>
    <w:link w:val="21"/>
    <w:rsid w:val="00F475DC"/>
    <w:rPr>
      <w:rFonts w:ascii="Times New Roman" w:eastAsia="MS Mincho" w:hAnsi="Times New Roman" w:cs="Times New Roman"/>
      <w:sz w:val="28"/>
      <w:szCs w:val="24"/>
      <w:lang w:val="ru-RU" w:eastAsia="ru-RU"/>
    </w:rPr>
  </w:style>
  <w:style w:type="paragraph" w:styleId="23">
    <w:name w:val="Body Text Indent 2"/>
    <w:basedOn w:val="a"/>
    <w:link w:val="24"/>
    <w:rsid w:val="00F475DC"/>
    <w:pPr>
      <w:spacing w:line="360" w:lineRule="auto"/>
      <w:ind w:firstLine="540"/>
      <w:jc w:val="both"/>
    </w:pPr>
    <w:rPr>
      <w:sz w:val="28"/>
    </w:rPr>
  </w:style>
  <w:style w:type="character" w:customStyle="1" w:styleId="24">
    <w:name w:val="Основной текст с отступом 2 Знак"/>
    <w:basedOn w:val="a0"/>
    <w:link w:val="23"/>
    <w:rsid w:val="00F475DC"/>
    <w:rPr>
      <w:rFonts w:ascii="Times New Roman" w:eastAsia="Times New Roman" w:hAnsi="Times New Roman" w:cs="Times New Roman"/>
      <w:sz w:val="28"/>
      <w:szCs w:val="24"/>
      <w:lang w:val="ru-RU" w:eastAsia="ru-RU"/>
    </w:rPr>
  </w:style>
  <w:style w:type="paragraph" w:styleId="a7">
    <w:name w:val="Body Text Indent"/>
    <w:basedOn w:val="a"/>
    <w:link w:val="a8"/>
    <w:rsid w:val="00F475DC"/>
    <w:pPr>
      <w:spacing w:line="360" w:lineRule="auto"/>
      <w:ind w:firstLine="720"/>
      <w:jc w:val="both"/>
    </w:pPr>
    <w:rPr>
      <w:sz w:val="28"/>
      <w:lang w:val="uz-Cyrl-UZ"/>
    </w:rPr>
  </w:style>
  <w:style w:type="character" w:customStyle="1" w:styleId="a8">
    <w:name w:val="Основной текст с отступом Знак"/>
    <w:basedOn w:val="a0"/>
    <w:link w:val="a7"/>
    <w:rsid w:val="00F475DC"/>
    <w:rPr>
      <w:rFonts w:ascii="Times New Roman" w:eastAsia="Times New Roman" w:hAnsi="Times New Roman" w:cs="Times New Roman"/>
      <w:sz w:val="28"/>
      <w:szCs w:val="24"/>
      <w:lang w:val="uz-Cyrl-UZ" w:eastAsia="ru-RU"/>
    </w:rPr>
  </w:style>
  <w:style w:type="paragraph" w:styleId="31">
    <w:name w:val="Body Text Indent 3"/>
    <w:basedOn w:val="a"/>
    <w:link w:val="32"/>
    <w:rsid w:val="00F475DC"/>
    <w:pPr>
      <w:ind w:left="-108"/>
      <w:jc w:val="center"/>
    </w:pPr>
    <w:rPr>
      <w:b/>
      <w:bCs/>
      <w:lang w:val="uk-UA"/>
    </w:rPr>
  </w:style>
  <w:style w:type="character" w:customStyle="1" w:styleId="32">
    <w:name w:val="Основной текст с отступом 3 Знак"/>
    <w:basedOn w:val="a0"/>
    <w:link w:val="31"/>
    <w:rsid w:val="00F475DC"/>
    <w:rPr>
      <w:rFonts w:ascii="Times New Roman" w:eastAsia="Times New Roman" w:hAnsi="Times New Roman" w:cs="Times New Roman"/>
      <w:b/>
      <w:bCs/>
      <w:sz w:val="24"/>
      <w:szCs w:val="24"/>
      <w:lang w:val="uk-UA" w:eastAsia="ru-RU"/>
    </w:rPr>
  </w:style>
  <w:style w:type="paragraph" w:customStyle="1" w:styleId="m">
    <w:name w:val="m"/>
    <w:basedOn w:val="a"/>
    <w:rsid w:val="00F475DC"/>
    <w:pPr>
      <w:numPr>
        <w:numId w:val="45"/>
      </w:numPr>
      <w:ind w:left="0" w:firstLine="0"/>
      <w:jc w:val="center"/>
    </w:pPr>
    <w:rPr>
      <w:b/>
      <w:bCs/>
      <w:sz w:val="28"/>
    </w:rPr>
  </w:style>
  <w:style w:type="paragraph" w:styleId="a9">
    <w:name w:val="footer"/>
    <w:basedOn w:val="a"/>
    <w:link w:val="aa"/>
    <w:rsid w:val="00F475DC"/>
    <w:pPr>
      <w:tabs>
        <w:tab w:val="center" w:pos="4677"/>
        <w:tab w:val="right" w:pos="9355"/>
      </w:tabs>
    </w:pPr>
  </w:style>
  <w:style w:type="character" w:customStyle="1" w:styleId="aa">
    <w:name w:val="Нижний колонтитул Знак"/>
    <w:basedOn w:val="a0"/>
    <w:link w:val="a9"/>
    <w:rsid w:val="00F475DC"/>
    <w:rPr>
      <w:rFonts w:ascii="Times New Roman" w:eastAsia="Times New Roman" w:hAnsi="Times New Roman" w:cs="Times New Roman"/>
      <w:sz w:val="24"/>
      <w:szCs w:val="24"/>
      <w:lang w:val="ru-RU" w:eastAsia="ru-RU"/>
    </w:rPr>
  </w:style>
  <w:style w:type="character" w:styleId="ab">
    <w:name w:val="page number"/>
    <w:basedOn w:val="a0"/>
    <w:rsid w:val="00F475DC"/>
  </w:style>
  <w:style w:type="paragraph" w:styleId="ac">
    <w:name w:val="header"/>
    <w:basedOn w:val="a"/>
    <w:link w:val="ad"/>
    <w:rsid w:val="00F475DC"/>
    <w:pPr>
      <w:tabs>
        <w:tab w:val="center" w:pos="4677"/>
        <w:tab w:val="right" w:pos="9355"/>
      </w:tabs>
    </w:pPr>
  </w:style>
  <w:style w:type="character" w:customStyle="1" w:styleId="ad">
    <w:name w:val="Верхний колонтитул Знак"/>
    <w:basedOn w:val="a0"/>
    <w:link w:val="ac"/>
    <w:rsid w:val="00F475DC"/>
    <w:rPr>
      <w:rFonts w:ascii="Times New Roman" w:eastAsia="Times New Roman" w:hAnsi="Times New Roman" w:cs="Times New Roman"/>
      <w:sz w:val="24"/>
      <w:szCs w:val="24"/>
      <w:lang w:val="ru-RU" w:eastAsia="ru-RU"/>
    </w:rPr>
  </w:style>
  <w:style w:type="paragraph" w:customStyle="1" w:styleId="ae">
    <w:name w:val="ф"/>
    <w:basedOn w:val="a5"/>
    <w:rsid w:val="00F475DC"/>
    <w:pPr>
      <w:spacing w:line="360" w:lineRule="auto"/>
      <w:jc w:val="center"/>
    </w:pPr>
    <w:rPr>
      <w:rFonts w:ascii="Times New Roman" w:eastAsia="MS Mincho" w:hAnsi="Times New Roman" w:cs="Times New Roman"/>
      <w:b/>
      <w:bCs/>
      <w:caps/>
      <w:sz w:val="24"/>
      <w:szCs w:val="24"/>
      <w:lang w:val="uz-Cyrl-UZ"/>
    </w:rPr>
  </w:style>
  <w:style w:type="paragraph" w:styleId="33">
    <w:name w:val="Body Text 3"/>
    <w:basedOn w:val="a"/>
    <w:link w:val="34"/>
    <w:rsid w:val="00F475DC"/>
    <w:pPr>
      <w:spacing w:after="120"/>
    </w:pPr>
    <w:rPr>
      <w:sz w:val="16"/>
      <w:szCs w:val="16"/>
    </w:rPr>
  </w:style>
  <w:style w:type="character" w:customStyle="1" w:styleId="34">
    <w:name w:val="Основной текст 3 Знак"/>
    <w:basedOn w:val="a0"/>
    <w:link w:val="33"/>
    <w:rsid w:val="00F475DC"/>
    <w:rPr>
      <w:rFonts w:ascii="Times New Roman" w:eastAsia="Times New Roman" w:hAnsi="Times New Roman" w:cs="Times New Roman"/>
      <w:sz w:val="16"/>
      <w:szCs w:val="16"/>
      <w:lang w:val="ru-RU" w:eastAsia="ru-RU"/>
    </w:rPr>
  </w:style>
  <w:style w:type="paragraph" w:styleId="11">
    <w:name w:val="toc 1"/>
    <w:basedOn w:val="a"/>
    <w:next w:val="a"/>
    <w:autoRedefine/>
    <w:semiHidden/>
    <w:rsid w:val="00F475DC"/>
  </w:style>
  <w:style w:type="character" w:styleId="af">
    <w:name w:val="Hyperlink"/>
    <w:basedOn w:val="a0"/>
    <w:rsid w:val="00F475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4507</Words>
  <Characters>25695</Characters>
  <Application>Microsoft Office Word</Application>
  <DocSecurity>0</DocSecurity>
  <Lines>214</Lines>
  <Paragraphs>60</Paragraphs>
  <ScaleCrop>false</ScaleCrop>
  <Company>Home</Company>
  <LinksUpToDate>false</LinksUpToDate>
  <CharactersWithSpaces>30142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2012-11-06T04:18:00Z</dcterms:created>
  <dcterms:modified xsi:type="dcterms:W3CDTF">2012-11-06T04:18:00Z</dcterms:modified>
</cp:coreProperties>
</file>